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kern w:val="0"/>
          <w:sz w:val="36"/>
          <w:szCs w:val="36"/>
        </w:rPr>
      </w:pPr>
      <w:r>
        <w:rPr>
          <w:rFonts w:hint="eastAsia" w:ascii="宋体" w:hAnsi="宋体" w:cs="宋体"/>
          <w:b/>
          <w:kern w:val="0"/>
          <w:sz w:val="36"/>
          <w:szCs w:val="36"/>
        </w:rPr>
        <w:t>武汉工程大学邮电与信息工程学院</w:t>
      </w:r>
    </w:p>
    <w:p>
      <w:pPr>
        <w:widowControl/>
        <w:jc w:val="center"/>
        <w:rPr>
          <w:rFonts w:hint="eastAsia" w:ascii="宋体" w:hAnsi="宋体" w:cs="宋体"/>
          <w:b/>
          <w:kern w:val="0"/>
          <w:sz w:val="36"/>
          <w:szCs w:val="36"/>
        </w:rPr>
      </w:pPr>
      <w:bookmarkStart w:id="0" w:name="_GoBack"/>
      <w:r>
        <w:rPr>
          <w:rFonts w:hint="eastAsia" w:ascii="宋体" w:hAnsi="宋体" w:cs="宋体"/>
          <w:b/>
          <w:kern w:val="0"/>
          <w:sz w:val="36"/>
          <w:szCs w:val="36"/>
        </w:rPr>
        <w:t>2017年</w:t>
      </w:r>
      <w:r>
        <w:rPr>
          <w:rFonts w:hint="eastAsia" w:ascii="宋体" w:hAnsi="宋体" w:cs="宋体"/>
          <w:b/>
          <w:kern w:val="0"/>
          <w:sz w:val="36"/>
          <w:szCs w:val="36"/>
          <w:lang w:val="en-US" w:eastAsia="zh-CN"/>
        </w:rPr>
        <w:t>“</w:t>
      </w:r>
      <w:r>
        <w:rPr>
          <w:rFonts w:hint="eastAsia" w:ascii="宋体" w:hAnsi="宋体" w:cs="宋体"/>
          <w:b/>
          <w:kern w:val="0"/>
          <w:sz w:val="36"/>
          <w:szCs w:val="36"/>
        </w:rPr>
        <w:t>阳光长跑</w:t>
      </w:r>
      <w:r>
        <w:rPr>
          <w:rFonts w:hint="eastAsia" w:ascii="宋体" w:hAnsi="宋体" w:cs="宋体"/>
          <w:b/>
          <w:kern w:val="0"/>
          <w:sz w:val="36"/>
          <w:szCs w:val="36"/>
          <w:lang w:val="en-US" w:eastAsia="zh-CN"/>
        </w:rPr>
        <w:t>·</w:t>
      </w:r>
      <w:r>
        <w:rPr>
          <w:rFonts w:hint="eastAsia" w:ascii="宋体" w:hAnsi="宋体" w:cs="宋体"/>
          <w:b/>
          <w:kern w:val="0"/>
          <w:sz w:val="36"/>
          <w:szCs w:val="36"/>
        </w:rPr>
        <w:t>新生杯</w:t>
      </w:r>
      <w:r>
        <w:rPr>
          <w:rFonts w:hint="eastAsia" w:ascii="宋体" w:hAnsi="宋体" w:cs="宋体"/>
          <w:b/>
          <w:kern w:val="0"/>
          <w:sz w:val="36"/>
          <w:szCs w:val="36"/>
          <w:lang w:val="en-US" w:eastAsia="zh-CN"/>
        </w:rPr>
        <w:t>”</w:t>
      </w:r>
      <w:r>
        <w:rPr>
          <w:rFonts w:hint="eastAsia" w:ascii="宋体" w:hAnsi="宋体" w:cs="宋体"/>
          <w:b/>
          <w:kern w:val="0"/>
          <w:sz w:val="36"/>
          <w:szCs w:val="36"/>
        </w:rPr>
        <w:t>定向越野比赛</w:t>
      </w:r>
    </w:p>
    <w:p>
      <w:pPr>
        <w:widowControl/>
        <w:jc w:val="center"/>
        <w:rPr>
          <w:rFonts w:hint="eastAsia" w:ascii="宋体" w:hAnsi="宋体" w:cs="宋体"/>
          <w:b/>
          <w:kern w:val="0"/>
          <w:sz w:val="44"/>
          <w:szCs w:val="44"/>
        </w:rPr>
      </w:pPr>
      <w:r>
        <w:rPr>
          <w:rFonts w:hint="eastAsia" w:ascii="宋体" w:hAnsi="宋体" w:cs="宋体"/>
          <w:b/>
          <w:kern w:val="0"/>
          <w:sz w:val="36"/>
          <w:szCs w:val="36"/>
        </w:rPr>
        <w:t>竞赛规程</w:t>
      </w:r>
    </w:p>
    <w:bookmarkEnd w:id="0"/>
    <w:p>
      <w:pPr>
        <w:widowControl/>
        <w:jc w:val="center"/>
        <w:rPr>
          <w:rFonts w:ascii="黑体" w:hAnsi="黑体" w:eastAsia="黑体" w:cs="宋体"/>
          <w:kern w:val="0"/>
          <w:sz w:val="32"/>
          <w:szCs w:val="32"/>
        </w:rPr>
      </w:pPr>
    </w:p>
    <w:p>
      <w:pPr>
        <w:widowControl/>
        <w:jc w:val="left"/>
        <w:rPr>
          <w:rFonts w:hint="eastAsia" w:ascii="华文仿宋" w:hAnsi="华文仿宋" w:eastAsia="华文仿宋" w:cs="仿宋"/>
          <w:b/>
          <w:kern w:val="0"/>
          <w:sz w:val="28"/>
          <w:szCs w:val="28"/>
        </w:rPr>
      </w:pPr>
      <w:r>
        <w:rPr>
          <w:rFonts w:hint="eastAsia" w:ascii="华文仿宋" w:hAnsi="华文仿宋" w:eastAsia="华文仿宋" w:cs="仿宋"/>
          <w:b/>
          <w:kern w:val="0"/>
          <w:sz w:val="28"/>
          <w:szCs w:val="28"/>
        </w:rPr>
        <w:t>一、主办单位</w:t>
      </w:r>
    </w:p>
    <w:p>
      <w:pPr>
        <w:widowControl/>
        <w:jc w:val="left"/>
        <w:rPr>
          <w:rFonts w:hint="eastAsia" w:ascii="华文仿宋" w:hAnsi="华文仿宋" w:eastAsia="华文仿宋" w:cs="仿宋"/>
          <w:bCs/>
          <w:kern w:val="0"/>
          <w:sz w:val="28"/>
          <w:szCs w:val="28"/>
        </w:rPr>
      </w:pPr>
      <w:r>
        <w:rPr>
          <w:rFonts w:hint="eastAsia" w:ascii="华文仿宋" w:hAnsi="华文仿宋" w:eastAsia="华文仿宋" w:cs="仿宋"/>
          <w:bCs/>
          <w:kern w:val="0"/>
          <w:sz w:val="28"/>
          <w:szCs w:val="28"/>
        </w:rPr>
        <w:t xml:space="preserve">    武汉工程大学邮电与信息工程学院体育工作委员会</w:t>
      </w:r>
    </w:p>
    <w:p>
      <w:pPr>
        <w:widowControl/>
        <w:jc w:val="left"/>
        <w:rPr>
          <w:rFonts w:hint="eastAsia" w:ascii="华文仿宋" w:hAnsi="华文仿宋" w:eastAsia="华文仿宋" w:cs="仿宋"/>
          <w:b/>
          <w:kern w:val="0"/>
          <w:sz w:val="28"/>
          <w:szCs w:val="28"/>
        </w:rPr>
      </w:pPr>
      <w:r>
        <w:rPr>
          <w:rFonts w:hint="eastAsia" w:ascii="华文仿宋" w:hAnsi="华文仿宋" w:eastAsia="华文仿宋" w:cs="仿宋"/>
          <w:b/>
          <w:kern w:val="0"/>
          <w:sz w:val="28"/>
          <w:szCs w:val="28"/>
        </w:rPr>
        <w:t>二、承办单位</w:t>
      </w:r>
    </w:p>
    <w:p>
      <w:pPr>
        <w:widowControl/>
        <w:jc w:val="left"/>
        <w:rPr>
          <w:rFonts w:hint="eastAsia" w:ascii="华文仿宋" w:hAnsi="华文仿宋" w:eastAsia="华文仿宋" w:cs="仿宋"/>
          <w:bCs/>
          <w:kern w:val="0"/>
          <w:sz w:val="28"/>
          <w:szCs w:val="28"/>
        </w:rPr>
      </w:pPr>
      <w:r>
        <w:rPr>
          <w:rFonts w:hint="eastAsia" w:ascii="华文仿宋" w:hAnsi="华文仿宋" w:eastAsia="华文仿宋" w:cs="仿宋"/>
          <w:bCs/>
          <w:kern w:val="0"/>
          <w:sz w:val="28"/>
          <w:szCs w:val="28"/>
        </w:rPr>
        <w:t xml:space="preserve">    公共学部体育教研室</w:t>
      </w:r>
    </w:p>
    <w:p>
      <w:pPr>
        <w:widowControl/>
        <w:jc w:val="left"/>
        <w:rPr>
          <w:rFonts w:hint="eastAsia" w:ascii="华文仿宋" w:hAnsi="华文仿宋" w:eastAsia="华文仿宋" w:cs="仿宋"/>
          <w:bCs/>
          <w:kern w:val="0"/>
          <w:sz w:val="28"/>
          <w:szCs w:val="28"/>
        </w:rPr>
      </w:pPr>
      <w:r>
        <w:rPr>
          <w:rFonts w:hint="eastAsia" w:ascii="华文仿宋" w:hAnsi="华文仿宋" w:eastAsia="华文仿宋" w:cs="仿宋"/>
          <w:bCs/>
          <w:kern w:val="0"/>
          <w:sz w:val="28"/>
          <w:szCs w:val="28"/>
        </w:rPr>
        <w:t xml:space="preserve">    </w:t>
      </w:r>
      <w:r>
        <w:rPr>
          <w:rFonts w:hint="eastAsia" w:ascii="华文仿宋" w:hAnsi="华文仿宋" w:eastAsia="华文仿宋" w:cs="仿宋"/>
          <w:bCs/>
          <w:kern w:val="0"/>
          <w:sz w:val="28"/>
          <w:szCs w:val="28"/>
          <w:lang w:val="en-US" w:eastAsia="zh-CN"/>
        </w:rPr>
        <w:t>学</w:t>
      </w:r>
      <w:r>
        <w:rPr>
          <w:rFonts w:hint="eastAsia" w:ascii="华文仿宋" w:hAnsi="华文仿宋" w:eastAsia="华文仿宋" w:cs="仿宋"/>
          <w:bCs/>
          <w:kern w:val="0"/>
          <w:sz w:val="28"/>
          <w:szCs w:val="28"/>
        </w:rPr>
        <w:t>院定向越野队</w:t>
      </w:r>
    </w:p>
    <w:p>
      <w:pPr>
        <w:widowControl/>
        <w:jc w:val="left"/>
        <w:rPr>
          <w:rFonts w:hint="eastAsia" w:ascii="华文仿宋" w:hAnsi="华文仿宋" w:eastAsia="华文仿宋" w:cs="仿宋"/>
          <w:b/>
          <w:bCs w:val="0"/>
          <w:kern w:val="0"/>
          <w:sz w:val="28"/>
          <w:szCs w:val="28"/>
        </w:rPr>
      </w:pPr>
      <w:r>
        <w:rPr>
          <w:rFonts w:hint="eastAsia" w:ascii="华文仿宋" w:hAnsi="华文仿宋" w:eastAsia="华文仿宋" w:cs="仿宋"/>
          <w:b/>
          <w:bCs w:val="0"/>
          <w:kern w:val="0"/>
          <w:sz w:val="28"/>
          <w:szCs w:val="28"/>
        </w:rPr>
        <w:t>三、协办单位</w:t>
      </w:r>
    </w:p>
    <w:p>
      <w:pPr>
        <w:widowControl/>
        <w:jc w:val="left"/>
        <w:rPr>
          <w:rFonts w:hint="eastAsia" w:ascii="华文仿宋" w:hAnsi="华文仿宋" w:eastAsia="华文仿宋" w:cs="仿宋"/>
          <w:bCs/>
          <w:kern w:val="0"/>
          <w:sz w:val="28"/>
          <w:szCs w:val="28"/>
        </w:rPr>
      </w:pPr>
      <w:r>
        <w:rPr>
          <w:rFonts w:hint="eastAsia" w:ascii="华文仿宋" w:hAnsi="华文仿宋" w:eastAsia="华文仿宋" w:cs="仿宋"/>
          <w:bCs/>
          <w:kern w:val="0"/>
          <w:sz w:val="28"/>
          <w:szCs w:val="28"/>
        </w:rPr>
        <w:t xml:space="preserve">    教务处  学生处  团委  场馆中心</w:t>
      </w:r>
    </w:p>
    <w:p>
      <w:pPr>
        <w:widowControl/>
        <w:jc w:val="left"/>
        <w:rPr>
          <w:rFonts w:hint="eastAsia" w:ascii="华文仿宋" w:hAnsi="华文仿宋" w:eastAsia="华文仿宋" w:cs="仿宋"/>
          <w:bCs/>
          <w:kern w:val="0"/>
          <w:sz w:val="28"/>
          <w:szCs w:val="28"/>
        </w:rPr>
      </w:pPr>
      <w:r>
        <w:rPr>
          <w:rFonts w:hint="eastAsia" w:ascii="华文仿宋" w:hAnsi="华文仿宋" w:eastAsia="华文仿宋" w:cs="仿宋"/>
          <w:b/>
          <w:kern w:val="0"/>
          <w:sz w:val="28"/>
          <w:szCs w:val="28"/>
        </w:rPr>
        <w:t>四、竞赛时间和地点</w:t>
      </w:r>
    </w:p>
    <w:p>
      <w:pPr>
        <w:widowControl/>
        <w:jc w:val="left"/>
        <w:rPr>
          <w:rFonts w:hint="eastAsia" w:ascii="华文仿宋" w:hAnsi="华文仿宋" w:eastAsia="华文仿宋" w:cs="仿宋"/>
          <w:bCs/>
          <w:kern w:val="0"/>
          <w:sz w:val="28"/>
          <w:szCs w:val="28"/>
        </w:rPr>
      </w:pPr>
      <w:r>
        <w:rPr>
          <w:rFonts w:hint="eastAsia" w:ascii="华文仿宋" w:hAnsi="华文仿宋" w:eastAsia="华文仿宋" w:cs="仿宋"/>
          <w:bCs/>
          <w:kern w:val="0"/>
          <w:sz w:val="28"/>
          <w:szCs w:val="28"/>
        </w:rPr>
        <w:t xml:space="preserve">    竞赛时间：2017年10月21日 </w:t>
      </w:r>
    </w:p>
    <w:p>
      <w:pPr>
        <w:widowControl/>
        <w:jc w:val="left"/>
        <w:rPr>
          <w:rFonts w:hint="eastAsia" w:ascii="华文仿宋" w:hAnsi="华文仿宋" w:eastAsia="华文仿宋" w:cs="仿宋"/>
          <w:bCs/>
          <w:kern w:val="0"/>
          <w:sz w:val="28"/>
          <w:szCs w:val="28"/>
        </w:rPr>
      </w:pPr>
      <w:r>
        <w:rPr>
          <w:rFonts w:hint="eastAsia" w:ascii="华文仿宋" w:hAnsi="华文仿宋" w:eastAsia="华文仿宋" w:cs="仿宋"/>
          <w:bCs/>
          <w:kern w:val="0"/>
          <w:sz w:val="28"/>
          <w:szCs w:val="28"/>
        </w:rPr>
        <w:t xml:space="preserve">    竞赛地点：武汉工程大学</w:t>
      </w:r>
      <w:r>
        <w:rPr>
          <w:rFonts w:hint="eastAsia" w:ascii="华文仿宋" w:hAnsi="华文仿宋" w:eastAsia="华文仿宋" w:cs="仿宋"/>
          <w:bCs/>
          <w:kern w:val="0"/>
          <w:sz w:val="28"/>
          <w:szCs w:val="28"/>
          <w:lang w:val="en-US" w:eastAsia="zh-CN"/>
        </w:rPr>
        <w:t>邮电与</w:t>
      </w:r>
      <w:r>
        <w:rPr>
          <w:rFonts w:hint="eastAsia" w:ascii="华文仿宋" w:hAnsi="华文仿宋" w:eastAsia="华文仿宋" w:cs="仿宋"/>
          <w:bCs/>
          <w:kern w:val="0"/>
          <w:sz w:val="28"/>
          <w:szCs w:val="28"/>
        </w:rPr>
        <w:t>信息工程学院</w:t>
      </w:r>
    </w:p>
    <w:p>
      <w:pPr>
        <w:widowControl/>
        <w:jc w:val="left"/>
        <w:rPr>
          <w:rFonts w:hint="eastAsia" w:ascii="华文仿宋" w:hAnsi="华文仿宋" w:eastAsia="华文仿宋" w:cs="仿宋"/>
          <w:b/>
          <w:kern w:val="0"/>
          <w:sz w:val="28"/>
          <w:szCs w:val="28"/>
        </w:rPr>
      </w:pPr>
      <w:r>
        <w:rPr>
          <w:rFonts w:hint="eastAsia" w:ascii="华文仿宋" w:hAnsi="华文仿宋" w:eastAsia="华文仿宋" w:cs="仿宋"/>
          <w:b/>
          <w:kern w:val="0"/>
          <w:sz w:val="28"/>
          <w:szCs w:val="28"/>
        </w:rPr>
        <w:t>五、竞赛日程和项目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w:t>
      </w:r>
      <w:r>
        <w:rPr>
          <w:rFonts w:hint="eastAsia" w:ascii="华文仿宋" w:hAnsi="华文仿宋" w:eastAsia="华文仿宋" w:cs="仿宋"/>
          <w:kern w:val="0"/>
          <w:sz w:val="28"/>
          <w:szCs w:val="28"/>
          <w:lang w:val="en-US" w:eastAsia="zh-CN"/>
        </w:rPr>
        <w:t>一</w:t>
      </w:r>
      <w:r>
        <w:rPr>
          <w:rFonts w:hint="eastAsia" w:ascii="华文仿宋" w:hAnsi="华文仿宋" w:eastAsia="华文仿宋" w:cs="仿宋"/>
          <w:kern w:val="0"/>
          <w:sz w:val="28"/>
          <w:szCs w:val="28"/>
        </w:rPr>
        <w:t xml:space="preserve">）竞赛日程： </w:t>
      </w:r>
    </w:p>
    <w:p>
      <w:pPr>
        <w:widowControl/>
        <w:ind w:firstLine="560" w:firstLineChars="200"/>
        <w:jc w:val="left"/>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8:30-9:00</w:t>
      </w:r>
      <w:r>
        <w:rPr>
          <w:rFonts w:hint="eastAsia" w:ascii="华文仿宋" w:hAnsi="华文仿宋" w:eastAsia="华文仿宋" w:cs="仿宋"/>
          <w:kern w:val="0"/>
          <w:sz w:val="28"/>
          <w:szCs w:val="28"/>
        </w:rPr>
        <w:tab/>
      </w:r>
      <w:r>
        <w:rPr>
          <w:rFonts w:hint="eastAsia" w:ascii="华文仿宋" w:hAnsi="华文仿宋" w:eastAsia="华文仿宋" w:cs="仿宋"/>
          <w:kern w:val="0"/>
          <w:sz w:val="28"/>
          <w:szCs w:val="28"/>
        </w:rPr>
        <w:t xml:space="preserve">   参赛者报到、签到</w:t>
      </w:r>
    </w:p>
    <w:p>
      <w:pPr>
        <w:widowControl/>
        <w:ind w:firstLine="560" w:firstLineChars="200"/>
        <w:jc w:val="left"/>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9:00-9:30     参赛者检录、出发</w:t>
      </w:r>
    </w:p>
    <w:p>
      <w:pPr>
        <w:widowControl/>
        <w:ind w:firstLine="560" w:firstLineChars="200"/>
        <w:jc w:val="left"/>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9:30-11:30</w:t>
      </w:r>
      <w:r>
        <w:rPr>
          <w:rFonts w:hint="eastAsia" w:ascii="华文仿宋" w:hAnsi="华文仿宋" w:eastAsia="华文仿宋" w:cs="仿宋"/>
          <w:kern w:val="0"/>
          <w:sz w:val="28"/>
          <w:szCs w:val="28"/>
        </w:rPr>
        <w:tab/>
      </w:r>
      <w:r>
        <w:rPr>
          <w:rFonts w:hint="eastAsia" w:ascii="华文仿宋" w:hAnsi="华文仿宋" w:eastAsia="华文仿宋" w:cs="仿宋"/>
          <w:kern w:val="0"/>
          <w:sz w:val="28"/>
          <w:szCs w:val="28"/>
        </w:rPr>
        <w:t xml:space="preserve">   比赛进行</w:t>
      </w:r>
    </w:p>
    <w:p>
      <w:pPr>
        <w:widowControl/>
        <w:ind w:firstLine="560" w:firstLineChars="200"/>
        <w:jc w:val="left"/>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11:40-11:50   成绩公布</w:t>
      </w:r>
    </w:p>
    <w:p>
      <w:pPr>
        <w:widowControl/>
        <w:ind w:firstLine="560" w:firstLineChars="200"/>
        <w:jc w:val="left"/>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11:50-12:15   颁奖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（二）竞赛项目：校园定向+百米定向混合比赛   </w:t>
      </w:r>
    </w:p>
    <w:p>
      <w:pPr>
        <w:widowControl/>
        <w:jc w:val="left"/>
        <w:rPr>
          <w:rFonts w:hint="eastAsia" w:ascii="华文仿宋" w:hAnsi="华文仿宋" w:eastAsia="华文仿宋" w:cs="仿宋"/>
          <w:b/>
          <w:kern w:val="0"/>
          <w:sz w:val="28"/>
          <w:szCs w:val="28"/>
        </w:rPr>
      </w:pPr>
      <w:r>
        <w:rPr>
          <w:rFonts w:hint="eastAsia" w:ascii="华文仿宋" w:hAnsi="华文仿宋" w:eastAsia="华文仿宋" w:cs="仿宋"/>
          <w:b/>
          <w:kern w:val="0"/>
          <w:sz w:val="28"/>
          <w:szCs w:val="28"/>
        </w:rPr>
        <w:t>六、参加办法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（一）参赛条件：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lang w:val="en-US" w:eastAsia="zh-CN"/>
        </w:rPr>
        <w:t>学院20</w:t>
      </w:r>
      <w:r>
        <w:rPr>
          <w:rFonts w:hint="eastAsia" w:ascii="华文仿宋" w:hAnsi="华文仿宋" w:eastAsia="华文仿宋" w:cs="仿宋"/>
          <w:kern w:val="0"/>
          <w:sz w:val="28"/>
          <w:szCs w:val="28"/>
        </w:rPr>
        <w:t>17级在校新生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（二）参赛及报名办法：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1、各参赛单位可报领队1人、参赛运动员每系部男女各参赛报名人数上限为20人。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2、报名时间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各系部请于2017年10月15日12点前，将报名表以电子邮件方式发到以下邮箱：1247568017@</w:t>
      </w:r>
      <w:r>
        <w:rPr>
          <w:rFonts w:hint="eastAsia" w:ascii="华文仿宋" w:hAnsi="华文仿宋" w:eastAsia="华文仿宋" w:cs="仿宋"/>
          <w:kern w:val="0"/>
          <w:sz w:val="28"/>
          <w:szCs w:val="28"/>
          <w:lang w:val="en-US" w:eastAsia="zh-CN"/>
        </w:rPr>
        <w:t>qq</w:t>
      </w:r>
      <w:r>
        <w:rPr>
          <w:rFonts w:hint="eastAsia" w:ascii="华文仿宋" w:hAnsi="华文仿宋" w:eastAsia="华文仿宋" w:cs="仿宋"/>
          <w:kern w:val="0"/>
          <w:sz w:val="28"/>
          <w:szCs w:val="28"/>
        </w:rPr>
        <w:t>.</w:t>
      </w:r>
      <w:r>
        <w:rPr>
          <w:rFonts w:hint="eastAsia" w:ascii="华文仿宋" w:hAnsi="华文仿宋" w:eastAsia="华文仿宋" w:cs="仿宋"/>
          <w:kern w:val="0"/>
          <w:sz w:val="28"/>
          <w:szCs w:val="28"/>
          <w:lang w:val="en-US" w:eastAsia="zh-CN"/>
        </w:rPr>
        <w:t>com</w:t>
      </w:r>
      <w:r>
        <w:rPr>
          <w:rFonts w:hint="eastAsia" w:ascii="华文仿宋" w:hAnsi="华文仿宋" w:eastAsia="华文仿宋" w:cs="仿宋"/>
          <w:kern w:val="0"/>
          <w:sz w:val="28"/>
          <w:szCs w:val="28"/>
        </w:rPr>
        <w:t>。在电子邮件中请注明“某系报名表”，并要确认收到自动回复邮件方才报名成功。如有任何问题请电联13387623411（林嘉裕）。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报名确认日期以收到报名表日期为准，不符合报名资格的运动员取消比赛资格，各系部报名表逾期不受理。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lang w:val="en-US" w:eastAsia="zh-CN"/>
        </w:rPr>
        <w:t>3、</w:t>
      </w:r>
      <w:r>
        <w:rPr>
          <w:rFonts w:hint="eastAsia" w:ascii="华文仿宋" w:hAnsi="华文仿宋" w:eastAsia="华文仿宋" w:cs="仿宋"/>
          <w:kern w:val="0"/>
          <w:sz w:val="28"/>
          <w:szCs w:val="28"/>
        </w:rPr>
        <w:t>注意事项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lang w:val="en-US" w:eastAsia="zh-CN"/>
        </w:rPr>
      </w:pPr>
      <w:r>
        <w:rPr>
          <w:rFonts w:hint="eastAsia" w:ascii="华文仿宋" w:hAnsi="华文仿宋" w:eastAsia="华文仿宋" w:cs="仿宋"/>
          <w:kern w:val="0"/>
          <w:sz w:val="28"/>
          <w:szCs w:val="28"/>
          <w:lang w:val="en-US" w:eastAsia="zh-CN"/>
        </w:rPr>
        <w:t>运动员必须具备参加定向竞赛活动的能力（包括身体、技术和对天气等的适应能力），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pPr>
        <w:widowControl/>
        <w:jc w:val="left"/>
        <w:rPr>
          <w:rFonts w:hint="eastAsia" w:ascii="华文仿宋" w:hAnsi="华文仿宋" w:eastAsia="华文仿宋" w:cs="仿宋"/>
          <w:kern w:val="0"/>
          <w:sz w:val="28"/>
          <w:szCs w:val="28"/>
        </w:rPr>
      </w:pPr>
      <w:r>
        <w:rPr>
          <w:rFonts w:hint="eastAsia" w:ascii="华文仿宋" w:hAnsi="华文仿宋" w:eastAsia="华文仿宋" w:cs="仿宋"/>
          <w:b/>
          <w:kern w:val="0"/>
          <w:sz w:val="28"/>
          <w:szCs w:val="28"/>
        </w:rPr>
        <w:t>七、竞赛办法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（一）采用附件规则进行。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（二）男子组、女子组各取前8名。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（三）参赛队员每人必须带校园一卡通、学生证参赛（如有证件没有办下来者，请参赛时持带有1寸照片+学号+班级+姓名的学部盖章证明进行资格审核）。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（四）运动员按指定批次顺序依次出发，如未按照批次顺序出发或迟到者一律取消参赛资格。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（五）处罚规定：凡有下列情况之一者通报批评后按照成绩无效或取消比赛资格处理。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1、代表队成员私自进入预备区和禁区者；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2、接受别人帮助或为别人提供帮助者，如指路、找点等；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3、比赛中使用交通工具、通讯工具者；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4、提前进入比赛区熟悉情况（踩点）者；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5、比赛时领队、教练员未按规定去指定区域集中者；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6、运动员未按规定批次出发者；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7、比赛时丢失打卡纸、号码布、地图者；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8、比赛时间超过终点关闭时间者。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（六）其他处理：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1、比赛途中运动员因伤病或其他原因不能完成比赛时，可自行退出比赛，退出比赛后必须尽快向终点报告；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 xml:space="preserve">  2、出发前运动员因故退出比赛，其领队或教练员应向终点递交书面报告。</w:t>
      </w:r>
    </w:p>
    <w:p>
      <w:pPr>
        <w:pStyle w:val="6"/>
        <w:spacing w:line="360" w:lineRule="auto"/>
        <w:ind w:firstLine="0" w:firstLineChars="0"/>
        <w:rPr>
          <w:rFonts w:hint="eastAsia" w:ascii="华文仿宋" w:hAnsi="华文仿宋" w:eastAsia="华文仿宋" w:cs="仿宋"/>
          <w:b/>
          <w:bCs/>
          <w:kern w:val="0"/>
          <w:sz w:val="28"/>
          <w:szCs w:val="28"/>
        </w:rPr>
      </w:pPr>
      <w:r>
        <w:rPr>
          <w:rFonts w:hint="eastAsia" w:ascii="华文仿宋" w:hAnsi="华文仿宋" w:eastAsia="华文仿宋" w:cs="仿宋"/>
          <w:b/>
          <w:bCs/>
          <w:sz w:val="28"/>
          <w:szCs w:val="28"/>
        </w:rPr>
        <w:t xml:space="preserve"> </w:t>
      </w:r>
      <w:r>
        <w:rPr>
          <w:rFonts w:hint="eastAsia" w:ascii="华文仿宋" w:hAnsi="华文仿宋" w:eastAsia="华文仿宋" w:cs="仿宋"/>
          <w:b/>
          <w:bCs/>
          <w:kern w:val="0"/>
          <w:sz w:val="28"/>
          <w:szCs w:val="28"/>
        </w:rPr>
        <w:t>八、名次、计分方法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（一）按竞赛规则完赛后，点标全对前提下按时间排名。时间少，名次列前，男女各队取前八名。按</w:t>
      </w:r>
      <w:r>
        <w:rPr>
          <w:rFonts w:hint="eastAsia" w:ascii="华文仿宋" w:hAnsi="华文仿宋" w:eastAsia="华文仿宋" w:cs="仿宋"/>
          <w:kern w:val="0"/>
          <w:sz w:val="28"/>
          <w:szCs w:val="28"/>
          <w:lang w:val="en-US" w:eastAsia="zh-CN"/>
        </w:rPr>
        <w:t>8</w:t>
      </w:r>
      <w:r>
        <w:rPr>
          <w:rFonts w:hint="eastAsia" w:ascii="华文仿宋" w:hAnsi="华文仿宋" w:eastAsia="华文仿宋" w:cs="仿宋"/>
          <w:kern w:val="0"/>
          <w:sz w:val="28"/>
          <w:szCs w:val="28"/>
        </w:rPr>
        <w:t>、7、6、5、4、3、2、1计分。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（二）漏打、错打点标（miss point）者，成绩往最后排，再按点标正确率高的前提以时间少的进行排序。</w:t>
      </w:r>
    </w:p>
    <w:p>
      <w:pPr>
        <w:widowControl/>
        <w:jc w:val="left"/>
        <w:rPr>
          <w:rFonts w:hint="eastAsia" w:ascii="华文仿宋" w:hAnsi="华文仿宋" w:eastAsia="华文仿宋" w:cs="仿宋"/>
          <w:kern w:val="0"/>
          <w:sz w:val="28"/>
          <w:szCs w:val="28"/>
        </w:rPr>
      </w:pPr>
      <w:r>
        <w:rPr>
          <w:rFonts w:hint="eastAsia" w:ascii="华文仿宋" w:hAnsi="华文仿宋" w:eastAsia="华文仿宋" w:cs="仿宋"/>
          <w:b/>
          <w:bCs/>
          <w:kern w:val="0"/>
          <w:sz w:val="28"/>
          <w:szCs w:val="28"/>
        </w:rPr>
        <w:t>九、仲裁及裁判员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（一）仲裁及主要裁判员由承办单位选派。</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（二）如有申诉必须在成绩公布后15分钟内，以书面向仲裁委员会提出申诉并提供举证材料，无书面申请、材料不足或过期者不予受理。</w:t>
      </w:r>
    </w:p>
    <w:p>
      <w:pPr>
        <w:widowControl/>
        <w:jc w:val="left"/>
        <w:rPr>
          <w:rFonts w:hint="eastAsia" w:ascii="华文仿宋" w:hAnsi="华文仿宋" w:eastAsia="华文仿宋" w:cs="仿宋"/>
          <w:b/>
          <w:bCs/>
          <w:kern w:val="0"/>
          <w:sz w:val="28"/>
          <w:szCs w:val="28"/>
        </w:rPr>
      </w:pPr>
      <w:r>
        <w:rPr>
          <w:rFonts w:hint="eastAsia" w:ascii="华文仿宋" w:hAnsi="华文仿宋" w:eastAsia="华文仿宋" w:cs="仿宋"/>
          <w:b/>
          <w:bCs/>
          <w:kern w:val="0"/>
          <w:sz w:val="28"/>
          <w:szCs w:val="28"/>
        </w:rPr>
        <w:t>十、其他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免责声明：各系部负责审核参赛队员的身体情况，并承担风险，大会不负任何责任。不允许身患不适宜参加剧烈运动的学生参赛，如运动员和负责系部隐瞒病情参加比赛造成的后果由当事人及系部承担。</w:t>
      </w:r>
    </w:p>
    <w:p>
      <w:pPr>
        <w:widowControl/>
        <w:jc w:val="left"/>
        <w:rPr>
          <w:rFonts w:hint="eastAsia" w:ascii="华文仿宋" w:hAnsi="华文仿宋" w:eastAsia="华文仿宋" w:cs="仿宋"/>
          <w:kern w:val="0"/>
          <w:sz w:val="28"/>
          <w:szCs w:val="28"/>
        </w:rPr>
      </w:pPr>
      <w:r>
        <w:rPr>
          <w:rFonts w:hint="eastAsia" w:ascii="华文仿宋" w:hAnsi="华文仿宋" w:eastAsia="华文仿宋" w:cs="仿宋"/>
          <w:b/>
          <w:bCs/>
          <w:kern w:val="0"/>
          <w:sz w:val="28"/>
          <w:szCs w:val="28"/>
        </w:rPr>
        <w:t>十一、未尽事宜，另行补充通知。</w:t>
      </w:r>
      <w:r>
        <w:rPr>
          <w:rFonts w:hint="eastAsia" w:ascii="华文仿宋" w:hAnsi="华文仿宋" w:eastAsia="华文仿宋" w:cs="仿宋"/>
          <w:kern w:val="0"/>
          <w:sz w:val="28"/>
          <w:szCs w:val="28"/>
        </w:rPr>
        <w:t>本规程解释权属主办单位。</w:t>
      </w:r>
    </w:p>
    <w:p>
      <w:pPr>
        <w:widowControl/>
        <w:jc w:val="left"/>
        <w:rPr>
          <w:rFonts w:hint="eastAsia" w:ascii="华文仿宋" w:hAnsi="华文仿宋" w:eastAsia="华文仿宋" w:cs="仿宋"/>
          <w:bCs/>
          <w:kern w:val="0"/>
          <w:sz w:val="28"/>
          <w:szCs w:val="28"/>
        </w:rPr>
      </w:pPr>
    </w:p>
    <w:p>
      <w:pPr>
        <w:widowControl/>
        <w:jc w:val="left"/>
        <w:rPr>
          <w:rFonts w:hint="eastAsia" w:ascii="华文仿宋" w:hAnsi="华文仿宋" w:eastAsia="华文仿宋" w:cs="仿宋"/>
          <w:bCs/>
          <w:kern w:val="0"/>
          <w:sz w:val="28"/>
          <w:szCs w:val="28"/>
        </w:rPr>
      </w:pPr>
      <w:r>
        <w:rPr>
          <w:rFonts w:hint="eastAsia" w:ascii="华文仿宋" w:hAnsi="华文仿宋" w:eastAsia="华文仿宋" w:cs="仿宋"/>
          <w:bCs/>
          <w:kern w:val="0"/>
          <w:sz w:val="28"/>
          <w:szCs w:val="28"/>
        </w:rPr>
        <w:t>附件1：竞赛规则说明</w:t>
      </w:r>
    </w:p>
    <w:p>
      <w:pPr>
        <w:widowControl/>
        <w:jc w:val="left"/>
        <w:rPr>
          <w:rFonts w:hint="eastAsia" w:ascii="华文仿宋" w:hAnsi="华文仿宋" w:eastAsia="华文仿宋" w:cs="仿宋"/>
          <w:bCs/>
          <w:kern w:val="0"/>
          <w:sz w:val="28"/>
          <w:szCs w:val="28"/>
        </w:rPr>
      </w:pPr>
      <w:r>
        <w:rPr>
          <w:rFonts w:hint="eastAsia" w:ascii="华文仿宋" w:hAnsi="华文仿宋" w:eastAsia="华文仿宋" w:cs="仿宋"/>
          <w:bCs/>
          <w:kern w:val="0"/>
          <w:sz w:val="28"/>
          <w:szCs w:val="28"/>
        </w:rPr>
        <w:t>附件2：竞赛须知</w:t>
      </w:r>
    </w:p>
    <w:p>
      <w:pPr>
        <w:widowControl/>
        <w:rPr>
          <w:rFonts w:hint="eastAsia" w:ascii="华文仿宋" w:hAnsi="华文仿宋" w:eastAsia="华文仿宋" w:cs="仿宋"/>
          <w:bCs/>
          <w:kern w:val="0"/>
          <w:sz w:val="28"/>
          <w:szCs w:val="28"/>
        </w:rPr>
      </w:pPr>
      <w:r>
        <w:rPr>
          <w:rFonts w:hint="eastAsia" w:ascii="华文仿宋" w:hAnsi="华文仿宋" w:eastAsia="华文仿宋" w:cs="仿宋"/>
          <w:bCs/>
          <w:kern w:val="0"/>
          <w:sz w:val="28"/>
          <w:szCs w:val="28"/>
        </w:rPr>
        <w:t>附件3：报名表</w:t>
      </w:r>
    </w:p>
    <w:p>
      <w:pPr>
        <w:widowControl/>
        <w:rPr>
          <w:rFonts w:hint="eastAsia" w:ascii="华文仿宋" w:hAnsi="华文仿宋" w:eastAsia="华文仿宋" w:cs="仿宋"/>
          <w:bCs/>
          <w:kern w:val="0"/>
          <w:sz w:val="28"/>
          <w:szCs w:val="28"/>
        </w:rPr>
      </w:pPr>
    </w:p>
    <w:p>
      <w:pPr>
        <w:widowControl/>
        <w:rPr>
          <w:rFonts w:hint="eastAsia" w:ascii="华文仿宋" w:hAnsi="华文仿宋" w:eastAsia="华文仿宋" w:cs="仿宋"/>
          <w:bCs/>
          <w:kern w:val="0"/>
          <w:sz w:val="28"/>
          <w:szCs w:val="28"/>
        </w:rPr>
      </w:pPr>
    </w:p>
    <w:p>
      <w:pPr>
        <w:widowControl/>
        <w:rPr>
          <w:rFonts w:hint="eastAsia" w:ascii="华文仿宋" w:hAnsi="华文仿宋" w:eastAsia="华文仿宋" w:cs="仿宋"/>
          <w:bCs/>
          <w:kern w:val="0"/>
          <w:sz w:val="28"/>
          <w:szCs w:val="28"/>
        </w:rPr>
      </w:pPr>
    </w:p>
    <w:p>
      <w:pPr>
        <w:widowControl/>
        <w:rPr>
          <w:rFonts w:hint="eastAsia" w:ascii="华文仿宋" w:hAnsi="华文仿宋" w:eastAsia="华文仿宋" w:cs="仿宋"/>
          <w:b/>
          <w:kern w:val="0"/>
          <w:sz w:val="28"/>
          <w:szCs w:val="28"/>
        </w:rPr>
      </w:pPr>
      <w:r>
        <w:rPr>
          <w:rFonts w:hint="eastAsia" w:ascii="华文仿宋" w:hAnsi="华文仿宋" w:eastAsia="华文仿宋" w:cs="仿宋"/>
          <w:bCs/>
          <w:kern w:val="0"/>
          <w:sz w:val="28"/>
          <w:szCs w:val="28"/>
        </w:rPr>
        <w:t>附件1：</w:t>
      </w:r>
    </w:p>
    <w:p>
      <w:pPr>
        <w:widowControl/>
        <w:jc w:val="center"/>
        <w:rPr>
          <w:rFonts w:hint="eastAsia" w:ascii="华文仿宋" w:hAnsi="华文仿宋" w:eastAsia="华文仿宋" w:cs="仿宋"/>
          <w:b/>
          <w:kern w:val="0"/>
          <w:sz w:val="28"/>
          <w:szCs w:val="28"/>
        </w:rPr>
      </w:pPr>
      <w:r>
        <w:rPr>
          <w:rFonts w:hint="eastAsia" w:ascii="华文仿宋" w:hAnsi="华文仿宋" w:eastAsia="华文仿宋" w:cs="仿宋"/>
          <w:b/>
          <w:kern w:val="0"/>
          <w:sz w:val="28"/>
          <w:szCs w:val="28"/>
        </w:rPr>
        <w:t>赛事规则说明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b/>
          <w:kern w:val="0"/>
          <w:sz w:val="28"/>
          <w:szCs w:val="28"/>
        </w:rPr>
        <w:t>一、</w:t>
      </w:r>
      <w:r>
        <w:rPr>
          <w:rFonts w:hint="eastAsia" w:ascii="华文仿宋" w:hAnsi="华文仿宋" w:eastAsia="华文仿宋" w:cs="仿宋"/>
          <w:kern w:val="0"/>
          <w:sz w:val="28"/>
          <w:szCs w:val="28"/>
        </w:rPr>
        <w:t>定向运动比赛参赛者每人两张地图（校园定向和百米定向）、一个打卡纸。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b/>
          <w:kern w:val="0"/>
          <w:sz w:val="28"/>
          <w:szCs w:val="28"/>
        </w:rPr>
        <w:t>二、</w:t>
      </w:r>
      <w:r>
        <w:rPr>
          <w:rFonts w:hint="eastAsia" w:ascii="华文仿宋" w:hAnsi="华文仿宋" w:eastAsia="华文仿宋" w:cs="仿宋"/>
          <w:kern w:val="0"/>
          <w:sz w:val="28"/>
          <w:szCs w:val="28"/>
        </w:rPr>
        <w:t>定向运动比赛有限定时间，个人有效时间为90分钟，如果超过限定时间，成绩无效，赛事中心关门时间为11:30。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b/>
          <w:kern w:val="0"/>
          <w:sz w:val="28"/>
          <w:szCs w:val="28"/>
        </w:rPr>
        <w:t>三、</w:t>
      </w:r>
      <w:r>
        <w:rPr>
          <w:rFonts w:hint="eastAsia" w:ascii="华文仿宋" w:hAnsi="华文仿宋" w:eastAsia="华文仿宋" w:cs="仿宋"/>
          <w:kern w:val="0"/>
          <w:sz w:val="28"/>
          <w:szCs w:val="28"/>
        </w:rPr>
        <w:t>参赛运动员必须自愿服从主承办单位制定的赛事规则。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华文仿宋" w:hAnsi="华文仿宋" w:eastAsia="华文仿宋" w:cs="仿宋"/>
          <w:b/>
          <w:kern w:val="0"/>
          <w:sz w:val="28"/>
          <w:szCs w:val="28"/>
        </w:rPr>
      </w:pPr>
      <w:r>
        <w:rPr>
          <w:rFonts w:hint="eastAsia" w:ascii="华文仿宋" w:hAnsi="华文仿宋" w:eastAsia="华文仿宋" w:cs="仿宋"/>
          <w:b/>
          <w:kern w:val="0"/>
          <w:sz w:val="28"/>
          <w:szCs w:val="28"/>
        </w:rPr>
        <w:t>四、赛员需知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1、报到时间：8:30-9:00</w:t>
      </w:r>
      <w:r>
        <w:rPr>
          <w:rFonts w:hint="eastAsia" w:ascii="华文仿宋" w:hAnsi="华文仿宋" w:eastAsia="华文仿宋" w:cs="仿宋"/>
          <w:kern w:val="0"/>
          <w:sz w:val="28"/>
          <w:szCs w:val="28"/>
        </w:rPr>
        <w:tab/>
      </w:r>
      <w:r>
        <w:rPr>
          <w:rFonts w:hint="eastAsia" w:ascii="华文仿宋" w:hAnsi="华文仿宋" w:eastAsia="华文仿宋" w:cs="仿宋"/>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2、报到地点：武汉工程大学邮电与信息工程学院二栋篮球场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华文仿宋" w:hAnsi="华文仿宋" w:eastAsia="华文仿宋" w:cs="仿宋"/>
          <w:b/>
          <w:kern w:val="0"/>
          <w:sz w:val="28"/>
          <w:szCs w:val="28"/>
        </w:rPr>
      </w:pPr>
      <w:r>
        <w:rPr>
          <w:rFonts w:hint="eastAsia" w:ascii="华文仿宋" w:hAnsi="华文仿宋" w:eastAsia="华文仿宋" w:cs="仿宋"/>
          <w:b/>
          <w:kern w:val="0"/>
          <w:sz w:val="28"/>
          <w:szCs w:val="28"/>
        </w:rPr>
        <w:t>五、注意事项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1、比赛开始前，请确保已经到签到处签到。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2、比赛出发前，请不要远离检录出发区，由此错过检录、出发时间或者迟到者，错过批次的运动员一律按取消参赛资格处理。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3、参赛者在比赛途中经过较危险的地带时，请小心谨慎，注意安全。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lang w:val="en-US" w:eastAsia="zh-CN"/>
        </w:rPr>
        <w:t>4</w:t>
      </w:r>
      <w:r>
        <w:rPr>
          <w:rFonts w:hint="eastAsia" w:ascii="华文仿宋" w:hAnsi="华文仿宋" w:eastAsia="华文仿宋" w:cs="仿宋"/>
          <w:kern w:val="0"/>
          <w:sz w:val="28"/>
          <w:szCs w:val="28"/>
        </w:rPr>
        <w:t>、比赛时请注意来往车辆，严格按照地图上的标示及现场工作人员的指引行进。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lang w:val="en-US" w:eastAsia="zh-CN"/>
        </w:rPr>
        <w:t>5</w:t>
      </w:r>
      <w:r>
        <w:rPr>
          <w:rFonts w:hint="eastAsia" w:ascii="华文仿宋" w:hAnsi="华文仿宋" w:eastAsia="华文仿宋" w:cs="仿宋"/>
          <w:kern w:val="0"/>
          <w:sz w:val="28"/>
          <w:szCs w:val="28"/>
        </w:rPr>
        <w:t>、参赛者应遵从安全第一、友谊第二，比赛第三的原则。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lang w:val="en-US" w:eastAsia="zh-CN"/>
        </w:rPr>
        <w:t>6</w:t>
      </w:r>
      <w:r>
        <w:rPr>
          <w:rFonts w:hint="eastAsia" w:ascii="华文仿宋" w:hAnsi="华文仿宋" w:eastAsia="华文仿宋" w:cs="仿宋"/>
          <w:kern w:val="0"/>
          <w:sz w:val="28"/>
          <w:szCs w:val="28"/>
        </w:rPr>
        <w:t>、比赛人员可以要带手表计时间用，禁用电子通讯工具。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lang w:val="en-US" w:eastAsia="zh-CN"/>
        </w:rPr>
        <w:t>7</w:t>
      </w:r>
      <w:r>
        <w:rPr>
          <w:rFonts w:hint="eastAsia" w:ascii="华文仿宋" w:hAnsi="华文仿宋" w:eastAsia="华文仿宋" w:cs="仿宋"/>
          <w:kern w:val="0"/>
          <w:sz w:val="28"/>
          <w:szCs w:val="28"/>
        </w:rPr>
        <w:t>、如果不小心受伤或出现其它导致不宜继续参加比赛的情况要立即返回赛事中心，并就近寻求帮助。</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lang w:val="en-US" w:eastAsia="zh-CN"/>
        </w:rPr>
        <w:t>8</w:t>
      </w:r>
      <w:r>
        <w:rPr>
          <w:rFonts w:hint="eastAsia" w:ascii="华文仿宋" w:hAnsi="华文仿宋" w:eastAsia="华文仿宋" w:cs="仿宋"/>
          <w:kern w:val="0"/>
          <w:sz w:val="28"/>
          <w:szCs w:val="28"/>
        </w:rPr>
        <w:t>、比赛当天承办单位会在现场提供物品寄存区域，但不保证绝对的安全！所以，请各位随身携带贵重物品，否则若有遗失，后果自负。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lang w:val="en-US" w:eastAsia="zh-CN"/>
        </w:rPr>
        <w:t>9</w:t>
      </w:r>
      <w:r>
        <w:rPr>
          <w:rFonts w:hint="eastAsia" w:ascii="华文仿宋" w:hAnsi="华文仿宋" w:eastAsia="华文仿宋" w:cs="仿宋"/>
          <w:kern w:val="0"/>
          <w:sz w:val="28"/>
          <w:szCs w:val="28"/>
        </w:rPr>
        <w:t>、请勿携带不必要的物品进行比赛！完成比赛后，请回到各自单位大本营休息，等候颁奖。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w:t>
      </w:r>
      <w:r>
        <w:rPr>
          <w:rFonts w:hint="eastAsia" w:ascii="华文仿宋" w:hAnsi="华文仿宋" w:eastAsia="华文仿宋" w:cs="仿宋"/>
          <w:kern w:val="0"/>
          <w:sz w:val="28"/>
          <w:szCs w:val="28"/>
          <w:lang w:val="en-US" w:eastAsia="zh-CN"/>
        </w:rPr>
        <w:t>0</w:t>
      </w:r>
      <w:r>
        <w:rPr>
          <w:rFonts w:hint="eastAsia" w:ascii="华文仿宋" w:hAnsi="华文仿宋" w:eastAsia="华文仿宋" w:cs="仿宋"/>
          <w:kern w:val="0"/>
          <w:sz w:val="28"/>
          <w:szCs w:val="28"/>
        </w:rPr>
        <w:t>、请参赛运动员在颁奖后合照再离开，如有急事也可先离开赛场，提前离开的单位请与赛事负责人联系，以便赛事组委会管理赛事和人员。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w:t>
      </w:r>
      <w:r>
        <w:rPr>
          <w:rFonts w:hint="eastAsia" w:ascii="华文仿宋" w:hAnsi="华文仿宋" w:eastAsia="华文仿宋" w:cs="仿宋"/>
          <w:kern w:val="0"/>
          <w:sz w:val="28"/>
          <w:szCs w:val="28"/>
          <w:lang w:val="en-US" w:eastAsia="zh-CN"/>
        </w:rPr>
        <w:t>1</w:t>
      </w:r>
      <w:r>
        <w:rPr>
          <w:rFonts w:hint="eastAsia" w:ascii="华文仿宋" w:hAnsi="华文仿宋" w:eastAsia="华文仿宋" w:cs="仿宋"/>
          <w:kern w:val="0"/>
          <w:sz w:val="28"/>
          <w:szCs w:val="28"/>
        </w:rPr>
        <w:t>、如果遇上大风、大雨、电闪雷鸣、山体滑坡等不可抗拒的自然因素，比赛将延期举行，组委会及时发布比赛当天顺延或取消的通知，不便之处还请原谅。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w:t>
      </w:r>
      <w:r>
        <w:rPr>
          <w:rFonts w:hint="eastAsia" w:ascii="华文仿宋" w:hAnsi="华文仿宋" w:eastAsia="华文仿宋" w:cs="仿宋"/>
          <w:kern w:val="0"/>
          <w:sz w:val="28"/>
          <w:szCs w:val="28"/>
          <w:lang w:val="en-US" w:eastAsia="zh-CN"/>
        </w:rPr>
        <w:t>2</w:t>
      </w:r>
      <w:r>
        <w:rPr>
          <w:rFonts w:hint="eastAsia" w:ascii="华文仿宋" w:hAnsi="华文仿宋" w:eastAsia="华文仿宋" w:cs="仿宋"/>
          <w:kern w:val="0"/>
          <w:sz w:val="28"/>
          <w:szCs w:val="28"/>
        </w:rPr>
        <w:t>、比赛现场医疗处有紧急处理外伤口和扭伤药箱提供。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w:t>
      </w:r>
      <w:r>
        <w:rPr>
          <w:rFonts w:hint="eastAsia" w:ascii="华文仿宋" w:hAnsi="华文仿宋" w:eastAsia="华文仿宋" w:cs="仿宋"/>
          <w:kern w:val="0"/>
          <w:sz w:val="28"/>
          <w:szCs w:val="28"/>
          <w:lang w:val="en-US" w:eastAsia="zh-CN"/>
        </w:rPr>
        <w:t>3</w:t>
      </w:r>
      <w:r>
        <w:rPr>
          <w:rFonts w:hint="eastAsia" w:ascii="华文仿宋" w:hAnsi="华文仿宋" w:eastAsia="华文仿宋" w:cs="仿宋"/>
          <w:kern w:val="0"/>
          <w:sz w:val="28"/>
          <w:szCs w:val="28"/>
        </w:rPr>
        <w:t>、比赛当天如有突发事件可联系赛事裁判组。联系电话：</w:t>
      </w:r>
      <w:r>
        <w:rPr>
          <w:rFonts w:hint="eastAsia" w:ascii="华文仿宋" w:hAnsi="华文仿宋" w:eastAsia="华文仿宋" w:cs="仿宋"/>
          <w:color w:val="000000"/>
          <w:kern w:val="0"/>
          <w:sz w:val="28"/>
          <w:szCs w:val="28"/>
        </w:rPr>
        <w:t xml:space="preserve"> 13545230583</w:t>
      </w:r>
      <w:r>
        <w:rPr>
          <w:rFonts w:hint="eastAsia" w:ascii="华文仿宋" w:hAnsi="华文仿宋" w:eastAsia="华文仿宋" w:cs="仿宋"/>
          <w:color w:val="000000"/>
          <w:kern w:val="0"/>
          <w:sz w:val="28"/>
          <w:szCs w:val="28"/>
          <w:lang w:eastAsia="zh-CN"/>
        </w:rPr>
        <w:t>、</w:t>
      </w:r>
      <w:r>
        <w:rPr>
          <w:rFonts w:hint="eastAsia" w:ascii="华文仿宋" w:hAnsi="华文仿宋" w:eastAsia="华文仿宋" w:cs="仿宋"/>
          <w:color w:val="000000"/>
          <w:kern w:val="0"/>
          <w:sz w:val="28"/>
          <w:szCs w:val="28"/>
        </w:rPr>
        <w:t>13387623411</w:t>
      </w:r>
      <w:r>
        <w:rPr>
          <w:rFonts w:hint="eastAsia" w:ascii="华文仿宋" w:hAnsi="华文仿宋" w:eastAsia="华文仿宋" w:cs="仿宋"/>
          <w:kern w:val="0"/>
          <w:sz w:val="28"/>
          <w:szCs w:val="28"/>
        </w:rPr>
        <w:t xml:space="preserve"> </w:t>
      </w:r>
    </w:p>
    <w:p>
      <w:pPr>
        <w:widowControl/>
        <w:ind w:firstLine="560" w:firstLineChars="200"/>
        <w:jc w:val="left"/>
        <w:rPr>
          <w:rFonts w:hint="eastAsia" w:ascii="华文仿宋" w:hAnsi="华文仿宋" w:eastAsia="华文仿宋" w:cs="仿宋"/>
          <w:kern w:val="0"/>
          <w:sz w:val="28"/>
          <w:szCs w:val="28"/>
        </w:rPr>
      </w:pPr>
    </w:p>
    <w:p>
      <w:pPr>
        <w:pStyle w:val="3"/>
        <w:shd w:val="clear" w:color="auto" w:fill="FFFFFF"/>
        <w:spacing w:beforeAutospacing="0" w:afterAutospacing="0" w:line="525" w:lineRule="atLeast"/>
        <w:jc w:val="both"/>
        <w:rPr>
          <w:rFonts w:hint="eastAsia" w:ascii="华文仿宋" w:hAnsi="华文仿宋" w:eastAsia="华文仿宋" w:cs="仿宋"/>
          <w:bCs/>
          <w:sz w:val="28"/>
          <w:szCs w:val="28"/>
        </w:rPr>
      </w:pPr>
    </w:p>
    <w:p>
      <w:pPr>
        <w:pStyle w:val="3"/>
        <w:shd w:val="clear" w:color="auto" w:fill="FFFFFF"/>
        <w:spacing w:beforeAutospacing="0" w:afterAutospacing="0" w:line="525" w:lineRule="atLeast"/>
        <w:jc w:val="both"/>
        <w:rPr>
          <w:rFonts w:hint="eastAsia" w:ascii="华文仿宋" w:hAnsi="华文仿宋" w:eastAsia="华文仿宋" w:cs="仿宋"/>
          <w:bCs/>
          <w:sz w:val="28"/>
          <w:szCs w:val="28"/>
        </w:rPr>
      </w:pPr>
    </w:p>
    <w:p>
      <w:pPr>
        <w:pStyle w:val="3"/>
        <w:shd w:val="clear" w:color="auto" w:fill="FFFFFF"/>
        <w:spacing w:beforeAutospacing="0" w:afterAutospacing="0" w:line="525" w:lineRule="atLeast"/>
        <w:jc w:val="both"/>
        <w:rPr>
          <w:rFonts w:hint="eastAsia" w:ascii="华文仿宋" w:hAnsi="华文仿宋" w:eastAsia="华文仿宋" w:cs="仿宋"/>
          <w:bCs/>
          <w:sz w:val="28"/>
          <w:szCs w:val="28"/>
        </w:rPr>
      </w:pPr>
    </w:p>
    <w:p>
      <w:pPr>
        <w:pStyle w:val="3"/>
        <w:shd w:val="clear" w:color="auto" w:fill="FFFFFF"/>
        <w:spacing w:beforeAutospacing="0" w:afterAutospacing="0" w:line="525" w:lineRule="atLeast"/>
        <w:jc w:val="both"/>
        <w:rPr>
          <w:rFonts w:hint="eastAsia" w:ascii="华文仿宋" w:hAnsi="华文仿宋" w:eastAsia="华文仿宋" w:cs="仿宋"/>
          <w:bCs/>
          <w:sz w:val="28"/>
          <w:szCs w:val="28"/>
        </w:rPr>
      </w:pPr>
    </w:p>
    <w:p>
      <w:pPr>
        <w:pStyle w:val="3"/>
        <w:shd w:val="clear" w:color="auto" w:fill="FFFFFF"/>
        <w:spacing w:beforeAutospacing="0" w:afterAutospacing="0" w:line="525" w:lineRule="atLeast"/>
        <w:jc w:val="both"/>
        <w:rPr>
          <w:rFonts w:hint="eastAsia" w:ascii="华文仿宋" w:hAnsi="华文仿宋" w:eastAsia="华文仿宋" w:cs="仿宋"/>
          <w:bCs/>
          <w:sz w:val="28"/>
          <w:szCs w:val="28"/>
        </w:rPr>
      </w:pPr>
    </w:p>
    <w:p>
      <w:pPr>
        <w:widowControl/>
        <w:jc w:val="left"/>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附件2：</w:t>
      </w:r>
    </w:p>
    <w:p>
      <w:pPr>
        <w:widowControl/>
        <w:jc w:val="center"/>
        <w:rPr>
          <w:rFonts w:hint="eastAsia" w:ascii="华文仿宋" w:hAnsi="华文仿宋" w:eastAsia="华文仿宋" w:cs="仿宋"/>
          <w:b/>
          <w:bCs/>
          <w:kern w:val="0"/>
          <w:sz w:val="28"/>
          <w:szCs w:val="28"/>
        </w:rPr>
      </w:pPr>
      <w:r>
        <w:rPr>
          <w:rFonts w:hint="eastAsia" w:ascii="华文仿宋" w:hAnsi="华文仿宋" w:eastAsia="华文仿宋" w:cs="仿宋"/>
          <w:b/>
          <w:bCs/>
          <w:kern w:val="0"/>
          <w:sz w:val="28"/>
          <w:szCs w:val="28"/>
        </w:rPr>
        <w:t>竞赛规则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华文仿宋" w:hAnsi="华文仿宋" w:eastAsia="华文仿宋" w:cs="仿宋"/>
          <w:b/>
          <w:bCs/>
          <w:kern w:val="0"/>
          <w:sz w:val="28"/>
          <w:szCs w:val="28"/>
        </w:rPr>
      </w:pPr>
      <w:r>
        <w:rPr>
          <w:rFonts w:hint="eastAsia" w:ascii="华文仿宋" w:hAnsi="华文仿宋" w:eastAsia="华文仿宋" w:cs="仿宋"/>
          <w:b/>
          <w:bCs/>
          <w:kern w:val="0"/>
          <w:sz w:val="28"/>
          <w:szCs w:val="28"/>
        </w:rPr>
        <w:t>一、比赛流程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w:t>
      </w:r>
      <w:r>
        <w:rPr>
          <w:rFonts w:hint="eastAsia" w:ascii="华文仿宋" w:hAnsi="华文仿宋" w:eastAsia="华文仿宋" w:cs="仿宋"/>
          <w:b/>
          <w:bCs/>
          <w:kern w:val="0"/>
          <w:sz w:val="28"/>
          <w:szCs w:val="28"/>
        </w:rPr>
        <w:t>报到、签到</w:t>
      </w:r>
      <w:r>
        <w:rPr>
          <w:rFonts w:hint="eastAsia" w:ascii="华文仿宋" w:hAnsi="华文仿宋" w:eastAsia="华文仿宋" w:cs="仿宋"/>
          <w:kern w:val="0"/>
          <w:sz w:val="28"/>
          <w:szCs w:val="28"/>
        </w:rPr>
        <w:t>：报到、签到时间为8:30-9:00，请参赛同学带上校园卡或者学生证确定参赛资格。请确保已经到签到处签到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2、</w:t>
      </w:r>
      <w:r>
        <w:rPr>
          <w:rFonts w:hint="eastAsia" w:ascii="华文仿宋" w:hAnsi="华文仿宋" w:eastAsia="华文仿宋" w:cs="仿宋"/>
          <w:b/>
          <w:bCs/>
          <w:kern w:val="0"/>
          <w:sz w:val="28"/>
          <w:szCs w:val="28"/>
        </w:rPr>
        <w:t>检录</w:t>
      </w:r>
      <w:r>
        <w:rPr>
          <w:rFonts w:hint="eastAsia" w:ascii="华文仿宋" w:hAnsi="华文仿宋" w:eastAsia="华文仿宋" w:cs="仿宋"/>
          <w:kern w:val="0"/>
          <w:sz w:val="28"/>
          <w:szCs w:val="28"/>
        </w:rPr>
        <w:t>：开幕式后迅速前往检录区听从裁判员，按照批次顺序排队，等候出发。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3、</w:t>
      </w:r>
      <w:r>
        <w:rPr>
          <w:rFonts w:hint="eastAsia" w:ascii="华文仿宋" w:hAnsi="华文仿宋" w:eastAsia="华文仿宋" w:cs="仿宋"/>
          <w:b/>
          <w:bCs/>
          <w:kern w:val="0"/>
          <w:sz w:val="28"/>
          <w:szCs w:val="28"/>
        </w:rPr>
        <w:t>出发</w:t>
      </w:r>
      <w:r>
        <w:rPr>
          <w:rFonts w:hint="eastAsia" w:ascii="华文仿宋" w:hAnsi="华文仿宋" w:eastAsia="华文仿宋" w:cs="仿宋"/>
          <w:kern w:val="0"/>
          <w:sz w:val="28"/>
          <w:szCs w:val="28"/>
        </w:rPr>
        <w:t>：出发听从裁判口令，出发前不得翻阅比赛地图，出发拿图即个人正式计时，按照地图所示完成比赛。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4、</w:t>
      </w:r>
      <w:r>
        <w:rPr>
          <w:rFonts w:hint="eastAsia" w:ascii="华文仿宋" w:hAnsi="华文仿宋" w:eastAsia="华文仿宋" w:cs="仿宋"/>
          <w:b/>
          <w:bCs/>
          <w:kern w:val="0"/>
          <w:sz w:val="28"/>
          <w:szCs w:val="28"/>
        </w:rPr>
        <w:t>校园定向</w:t>
      </w:r>
      <w:r>
        <w:rPr>
          <w:rFonts w:hint="eastAsia" w:ascii="华文仿宋" w:hAnsi="华文仿宋" w:eastAsia="华文仿宋" w:cs="仿宋"/>
          <w:kern w:val="0"/>
          <w:sz w:val="28"/>
          <w:szCs w:val="28"/>
        </w:rPr>
        <w:t>：每名运动员有两张地图（校园定向图和百米定向图），先进行校园定向，按照地图点标顺序完成每个点标；每个点标处会有盖章处，在盖章处把该点标章盖在纸卡上相应点标位置为完成该点标。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5、</w:t>
      </w:r>
      <w:r>
        <w:rPr>
          <w:rFonts w:hint="eastAsia" w:ascii="华文仿宋" w:hAnsi="华文仿宋" w:eastAsia="华文仿宋" w:cs="仿宋"/>
          <w:b/>
          <w:bCs/>
          <w:kern w:val="0"/>
          <w:sz w:val="28"/>
          <w:szCs w:val="28"/>
        </w:rPr>
        <w:t>转图区</w:t>
      </w:r>
      <w:r>
        <w:rPr>
          <w:rFonts w:hint="eastAsia" w:ascii="华文仿宋" w:hAnsi="华文仿宋" w:eastAsia="华文仿宋" w:cs="仿宋"/>
          <w:kern w:val="0"/>
          <w:sz w:val="28"/>
          <w:szCs w:val="28"/>
        </w:rPr>
        <w:t>：在校园定向最后一个点标完成后，根据必经路线（虚线）进入百米定向转图区域，在转图区换取百米定向地图，进入百米定向比赛区域完成百米定向内容，期间计时不停表。按照百米定向地图的点标顺序，完成所有点标；跑到某个点标处，在自己百米定向地图上的该点标顺序处写上该点标代码视作完成该点标。</w:t>
      </w:r>
      <w:r>
        <w:rPr>
          <w:rFonts w:hint="eastAsia" w:ascii="华文仿宋" w:hAnsi="华文仿宋" w:eastAsia="华文仿宋" w:cs="仿宋"/>
          <w:b/>
          <w:bCs/>
          <w:kern w:val="0"/>
          <w:sz w:val="28"/>
          <w:szCs w:val="28"/>
          <w:u w:val="single"/>
        </w:rPr>
        <w:t>注：百米定向过程中要持有校园定向图和百米定向图，转图后校园定向图不可随意丢弃，成绩统计需要统计两张图。</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6、</w:t>
      </w:r>
      <w:r>
        <w:rPr>
          <w:rFonts w:hint="eastAsia" w:ascii="华文仿宋" w:hAnsi="华文仿宋" w:eastAsia="华文仿宋" w:cs="仿宋"/>
          <w:b/>
          <w:bCs/>
          <w:kern w:val="0"/>
          <w:sz w:val="28"/>
          <w:szCs w:val="28"/>
        </w:rPr>
        <w:t>终点</w:t>
      </w:r>
      <w:r>
        <w:rPr>
          <w:rFonts w:hint="eastAsia" w:ascii="华文仿宋" w:hAnsi="华文仿宋" w:eastAsia="华文仿宋" w:cs="仿宋"/>
          <w:kern w:val="0"/>
          <w:sz w:val="28"/>
          <w:szCs w:val="28"/>
        </w:rPr>
        <w:t>：完成百米定向，在还图区还图后，沿着必经路线跑过终点停表。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华文仿宋" w:hAnsi="华文仿宋" w:eastAsia="华文仿宋" w:cs="仿宋"/>
          <w:b/>
          <w:bCs/>
          <w:kern w:val="0"/>
          <w:sz w:val="28"/>
          <w:szCs w:val="28"/>
        </w:rPr>
      </w:pPr>
      <w:r>
        <w:rPr>
          <w:rFonts w:hint="eastAsia" w:ascii="华文仿宋" w:hAnsi="华文仿宋" w:eastAsia="华文仿宋" w:cs="仿宋"/>
          <w:b/>
          <w:bCs/>
          <w:kern w:val="0"/>
          <w:sz w:val="28"/>
          <w:szCs w:val="28"/>
        </w:rPr>
        <w:t>二、名次判定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1、比赛中所有点标必须按照地图顺序完全正确成绩方才有效。有效成绩按时间排列，时间短者名次列前。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2、漏打、错打或者打点盖章不清晰为MP。</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3、男子组、女子组各取前8名。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华文仿宋" w:hAnsi="华文仿宋" w:eastAsia="华文仿宋" w:cs="仿宋"/>
          <w:b/>
          <w:bCs/>
          <w:kern w:val="0"/>
          <w:sz w:val="28"/>
          <w:szCs w:val="28"/>
        </w:rPr>
      </w:pPr>
      <w:r>
        <w:rPr>
          <w:rFonts w:hint="eastAsia" w:ascii="华文仿宋" w:hAnsi="华文仿宋" w:eastAsia="华文仿宋" w:cs="仿宋"/>
          <w:b/>
          <w:bCs/>
          <w:kern w:val="0"/>
          <w:sz w:val="28"/>
          <w:szCs w:val="28"/>
        </w:rPr>
        <w:t>三、其他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1、有效时间、关门时间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比赛的有效时间为90分钟，从比赛开始到终点时间必须不超过90分钟。运动员比赛时间超过有效时间，成绩无效。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比赛关门时间为11:30，超过关门时间，点标回收，赛事场地封闭。</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2、违纪处理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任何违反通识比赛运动纪律的行为，比赛成绩无效。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rPr>
      </w:pPr>
    </w:p>
    <w:p>
      <w:pPr>
        <w:widowControl/>
        <w:jc w:val="left"/>
        <w:rPr>
          <w:rFonts w:hint="eastAsia" w:ascii="华文仿宋" w:hAnsi="华文仿宋" w:eastAsia="华文仿宋" w:cs="仿宋"/>
          <w:kern w:val="0"/>
          <w:sz w:val="28"/>
          <w:szCs w:val="28"/>
          <w:lang w:val="en-US" w:eastAsia="zh-CN"/>
        </w:rPr>
      </w:pPr>
      <w:r>
        <w:rPr>
          <w:rFonts w:hint="eastAsia" w:ascii="华文仿宋" w:hAnsi="华文仿宋" w:eastAsia="华文仿宋" w:cs="仿宋"/>
          <w:kern w:val="0"/>
          <w:sz w:val="28"/>
          <w:szCs w:val="28"/>
          <w:lang w:val="en-US" w:eastAsia="zh-CN"/>
        </w:rPr>
        <w:t>附件3：</w:t>
      </w:r>
    </w:p>
    <w:p>
      <w:pPr>
        <w:widowControl/>
        <w:jc w:val="center"/>
        <w:rPr>
          <w:rFonts w:hint="eastAsia" w:ascii="华文仿宋" w:hAnsi="华文仿宋" w:eastAsia="华文仿宋" w:cs="仿宋"/>
          <w:b/>
          <w:bCs/>
          <w:kern w:val="0"/>
          <w:sz w:val="28"/>
          <w:szCs w:val="28"/>
        </w:rPr>
      </w:pPr>
      <w:r>
        <w:rPr>
          <w:rFonts w:hint="eastAsia" w:ascii="华文仿宋" w:hAnsi="华文仿宋" w:eastAsia="华文仿宋" w:cs="仿宋"/>
          <w:b/>
          <w:bCs/>
          <w:kern w:val="0"/>
          <w:sz w:val="28"/>
          <w:szCs w:val="28"/>
        </w:rPr>
        <w:t>报名表</w:t>
      </w:r>
    </w:p>
    <w:tbl>
      <w:tblPr>
        <w:tblStyle w:val="5"/>
        <w:tblpPr w:leftFromText="180" w:rightFromText="180" w:vertAnchor="text" w:horzAnchor="margin" w:tblpXSpec="center" w:tblpY="469"/>
        <w:tblW w:w="9288" w:type="dxa"/>
        <w:tblInd w:w="0" w:type="dxa"/>
        <w:tblLayout w:type="fixed"/>
        <w:tblCellMar>
          <w:top w:w="0" w:type="dxa"/>
          <w:left w:w="108" w:type="dxa"/>
          <w:bottom w:w="0" w:type="dxa"/>
          <w:right w:w="108" w:type="dxa"/>
        </w:tblCellMar>
      </w:tblPr>
      <w:tblGrid>
        <w:gridCol w:w="1080"/>
        <w:gridCol w:w="1815"/>
        <w:gridCol w:w="2340"/>
        <w:gridCol w:w="1800"/>
        <w:gridCol w:w="2253"/>
      </w:tblGrid>
      <w:tr>
        <w:tblPrEx>
          <w:tblLayout w:type="fixed"/>
          <w:tblCellMar>
            <w:top w:w="0" w:type="dxa"/>
            <w:left w:w="108" w:type="dxa"/>
            <w:bottom w:w="0" w:type="dxa"/>
            <w:right w:w="108" w:type="dxa"/>
          </w:tblCellMar>
        </w:tblPrEx>
        <w:trPr>
          <w:trHeight w:val="312" w:hRule="atLeast"/>
        </w:trPr>
        <w:tc>
          <w:tcPr>
            <w:tcW w:w="1080" w:type="dxa"/>
            <w:vMerge w:val="restart"/>
            <w:tcBorders>
              <w:top w:val="nil"/>
              <w:left w:val="nil"/>
              <w:bottom w:val="nil"/>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系部</w:t>
            </w:r>
          </w:p>
        </w:tc>
        <w:tc>
          <w:tcPr>
            <w:tcW w:w="1815" w:type="dxa"/>
            <w:vMerge w:val="restart"/>
            <w:tcBorders>
              <w:top w:val="nil"/>
              <w:left w:val="nil"/>
              <w:bottom w:val="nil"/>
              <w:right w:val="nil"/>
            </w:tcBorders>
            <w:shd w:val="clear" w:color="auto" w:fill="auto"/>
            <w:vAlign w:val="center"/>
          </w:tcPr>
          <w:p>
            <w:pPr>
              <w:widowControl/>
              <w:jc w:val="left"/>
              <w:rPr>
                <w:rFonts w:ascii="宋体" w:hAnsi="宋体" w:cs="宋体"/>
                <w:b/>
                <w:bCs/>
                <w:kern w:val="0"/>
                <w:sz w:val="24"/>
                <w:szCs w:val="24"/>
              </w:rPr>
            </w:pPr>
          </w:p>
        </w:tc>
        <w:tc>
          <w:tcPr>
            <w:tcW w:w="2340" w:type="dxa"/>
            <w:vMerge w:val="restart"/>
            <w:tcBorders>
              <w:top w:val="nil"/>
              <w:left w:val="nil"/>
              <w:bottom w:val="nil"/>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领队</w:t>
            </w:r>
          </w:p>
        </w:tc>
        <w:tc>
          <w:tcPr>
            <w:tcW w:w="1800" w:type="dxa"/>
            <w:vMerge w:val="restart"/>
            <w:tcBorders>
              <w:top w:val="nil"/>
              <w:left w:val="nil"/>
              <w:bottom w:val="nil"/>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联系方式</w:t>
            </w:r>
          </w:p>
        </w:tc>
        <w:tc>
          <w:tcPr>
            <w:tcW w:w="2253" w:type="dxa"/>
            <w:vMerge w:val="restart"/>
            <w:tcBorders>
              <w:top w:val="nil"/>
              <w:left w:val="nil"/>
              <w:bottom w:val="nil"/>
              <w:right w:val="nil"/>
            </w:tcBorders>
            <w:shd w:val="clear" w:color="auto" w:fill="auto"/>
            <w:vAlign w:val="center"/>
          </w:tcPr>
          <w:p>
            <w:pPr>
              <w:widowControl/>
              <w:jc w:val="left"/>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nil"/>
              <w:bottom w:val="nil"/>
              <w:right w:val="nil"/>
            </w:tcBorders>
            <w:vAlign w:val="center"/>
          </w:tcPr>
          <w:p>
            <w:pPr>
              <w:widowControl/>
              <w:jc w:val="left"/>
              <w:rPr>
                <w:rFonts w:ascii="宋体" w:hAnsi="宋体" w:cs="宋体"/>
                <w:b/>
                <w:bCs/>
                <w:kern w:val="0"/>
                <w:sz w:val="24"/>
                <w:szCs w:val="24"/>
              </w:rPr>
            </w:pPr>
          </w:p>
        </w:tc>
        <w:tc>
          <w:tcPr>
            <w:tcW w:w="1815" w:type="dxa"/>
            <w:vMerge w:val="continue"/>
            <w:tcBorders>
              <w:top w:val="nil"/>
              <w:left w:val="nil"/>
              <w:bottom w:val="nil"/>
              <w:right w:val="nil"/>
            </w:tcBorders>
            <w:vAlign w:val="center"/>
          </w:tcPr>
          <w:p>
            <w:pPr>
              <w:widowControl/>
              <w:jc w:val="left"/>
              <w:rPr>
                <w:rFonts w:ascii="宋体" w:hAnsi="宋体" w:cs="宋体"/>
                <w:b/>
                <w:bCs/>
                <w:kern w:val="0"/>
                <w:sz w:val="24"/>
                <w:szCs w:val="24"/>
              </w:rPr>
            </w:pPr>
          </w:p>
        </w:tc>
        <w:tc>
          <w:tcPr>
            <w:tcW w:w="2340" w:type="dxa"/>
            <w:vMerge w:val="continue"/>
            <w:tcBorders>
              <w:top w:val="nil"/>
              <w:left w:val="nil"/>
              <w:bottom w:val="nil"/>
              <w:right w:val="nil"/>
            </w:tcBorders>
            <w:vAlign w:val="center"/>
          </w:tcPr>
          <w:p>
            <w:pPr>
              <w:widowControl/>
              <w:jc w:val="left"/>
              <w:rPr>
                <w:rFonts w:ascii="宋体" w:hAnsi="宋体" w:cs="宋体"/>
                <w:b/>
                <w:bCs/>
                <w:kern w:val="0"/>
                <w:sz w:val="24"/>
                <w:szCs w:val="24"/>
              </w:rPr>
            </w:pPr>
          </w:p>
        </w:tc>
        <w:tc>
          <w:tcPr>
            <w:tcW w:w="1800" w:type="dxa"/>
            <w:vMerge w:val="continue"/>
            <w:tcBorders>
              <w:top w:val="nil"/>
              <w:left w:val="nil"/>
              <w:bottom w:val="nil"/>
              <w:right w:val="nil"/>
            </w:tcBorders>
            <w:vAlign w:val="center"/>
          </w:tcPr>
          <w:p>
            <w:pPr>
              <w:widowControl/>
              <w:jc w:val="left"/>
              <w:rPr>
                <w:rFonts w:ascii="宋体" w:hAnsi="宋体" w:cs="宋体"/>
                <w:b/>
                <w:bCs/>
                <w:kern w:val="0"/>
                <w:sz w:val="24"/>
                <w:szCs w:val="24"/>
              </w:rPr>
            </w:pPr>
          </w:p>
        </w:tc>
        <w:tc>
          <w:tcPr>
            <w:tcW w:w="2253" w:type="dxa"/>
            <w:vMerge w:val="continue"/>
            <w:tcBorders>
              <w:top w:val="nil"/>
              <w:left w:val="nil"/>
              <w:bottom w:val="nil"/>
              <w:right w:val="nil"/>
            </w:tcBorders>
            <w:vAlign w:val="center"/>
          </w:tcPr>
          <w:p>
            <w:pPr>
              <w:widowControl/>
              <w:jc w:val="left"/>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姓名</w:t>
            </w: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班级</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学号</w:t>
            </w:r>
          </w:p>
        </w:tc>
        <w:tc>
          <w:tcPr>
            <w:tcW w:w="2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组别</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张三</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17级英语1</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67********</w:t>
            </w:r>
          </w:p>
        </w:tc>
        <w:tc>
          <w:tcPr>
            <w:tcW w:w="22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男子</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2</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3</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4</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5</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6</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7</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8</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9</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10</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11</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12</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13</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14</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15</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16</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17</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18</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19</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20</w:t>
            </w:r>
          </w:p>
        </w:tc>
        <w:tc>
          <w:tcPr>
            <w:tcW w:w="18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3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2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bl>
    <w:p>
      <w:pPr>
        <w:widowControl/>
        <w:jc w:val="left"/>
        <w:rPr>
          <w:rFonts w:hint="eastAsia" w:ascii="华文仿宋" w:hAnsi="华文仿宋" w:eastAsia="华文仿宋" w:cs="仿宋"/>
          <w:kern w:val="0"/>
          <w:sz w:val="28"/>
          <w:szCs w:val="28"/>
        </w:rPr>
      </w:pPr>
      <w:r>
        <w:rPr>
          <w:rFonts w:hint="eastAsia" w:ascii="华文仿宋" w:hAnsi="华文仿宋" w:eastAsia="华文仿宋" w:cs="仿宋"/>
          <w:kern w:val="0"/>
          <w:sz w:val="28"/>
          <w:szCs w:val="28"/>
        </w:rPr>
        <w:t>注：男子、女子组各填一张，两张表填写完后发邮箱1247568017@qq.com</w:t>
      </w:r>
    </w:p>
    <w:p>
      <w:pPr>
        <w:widowControl/>
        <w:jc w:val="left"/>
        <w:rPr>
          <w:rFonts w:hint="eastAsia" w:ascii="华文仿宋" w:hAnsi="华文仿宋" w:eastAsia="华文仿宋" w:cs="仿宋"/>
          <w:color w:val="3E3E3E"/>
          <w:sz w:val="28"/>
          <w:szCs w:val="28"/>
          <w:shd w:val="clear" w:color="auto" w:fill="FFFFFF"/>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EFF" w:usb1="C0007843"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58240;mso-width-relative:page;mso-height-relative:page;" filled="f" stroked="f" coordsize="21600,21600" o:gfxdata="UEsDBAoAAAAAAIdO4kAAAAAAAAAAAAAAAAAEAAAAZHJzL1BLAwQUAAAACACHTuJA5X1pj9QAAAAC&#10;AQAADwAAAGRycy9kb3ducmV2LnhtbE2PQUsDMRCF70L/Q5iCl2KT1iLddbMFhd4U2ip4TTfj7tbN&#10;ZEnSbfXXO/VSLwOP93jvm2J1dp0YMMTWk4bZVIFAqrxtqdbw/ra+W4KIyZA1nSfU8I0RVuXopjC5&#10;9Sfa4rBLteASirnR0KTU51LGqkFn4tT3SOx9+uBMYhlqaYM5cbnr5FypB+lMS7zQmB6fG6y+dken&#10;4ePlB3G7fJpMhsXhENQ621TyVevb8Uw9gkh4TtcwXPAZHUpm2vsj2Sg6DfxI+rvsZXMQew2L+wxk&#10;Wcj/6OUvUEsDBBQAAAAIAIdO4kBBkyTfugEAAFIDAAAOAAAAZHJzL2Uyb0RvYy54bWytU8GOEzEM&#10;vSPxD1HudNqKbqtRpyvQahESAqSFD0gzSSdSEkdO2pn+APwBJy7c+a5+B0467SK4rfaScWzn+T3b&#10;s74dnGUHhdGAb/hsMuVMeQmt8buGf/1y/2rFWUzCt8KCVw0/qshvNy9frPtQqzl0YFuFjEB8rPvQ&#10;8C6lUFdVlJ1yIk4gKE9BDehEoivuqhZFT+jOVvPp9KbqAduAIFWM5L07B/mm4GutZPqkdVSJ2YYT&#10;t1ROLOc2n9VmLeoditAZOdIQT2DhhPFU9Ap1J5JgezT/QTkjESLoNJHgKtDaSFU0kJrZ9B81D50I&#10;qmih5sRwbVN8Plj58fAZmWlpdpx54WhEpx/fTz9/n359Y7Pcnj7EmrIeAuWl4S0MOXX0R3Jm1YNG&#10;l7+kh1GcGn28NlcNiUlyLlav5xSQFJkvV8ubRQapHt8GjOmdAsey0XCk0ZWOisOHmM6pl5RcysO9&#10;sZb8orae9URqsVouyotriNCtpyJZwplqttKwHUb+W2iPJKun+Tfc04JyZt97am9elYuBF2N7MfYB&#10;za4ru5Trx/Bmn4hOYZkrnGHHwjS4onNcsrwZf99L1uOvs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X1pj9QAAAACAQAADwAAAAAAAAABACAAAAAiAAAAZHJzL2Rvd25yZXYueG1sUEsBAhQAFAAA&#10;AAgAh07iQEGTJN+6AQAAUgMAAA4AAAAAAAAAAQAgAAAAIwEAAGRycy9lMm9Eb2MueG1sUEsFBgAA&#10;AAAGAAYAWQEAAE8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664A6"/>
    <w:rsid w:val="164075CB"/>
    <w:rsid w:val="4CD6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 w:type="paragraph" w:customStyle="1" w:styleId="6">
    <w:name w:val="_Style 1"/>
    <w:basedOn w:val="1"/>
    <w:unhideWhenUsed/>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2017-10-10T08:38:00Z</dcterms:created>
  <dc:creator>Administrator</dc:creator>
  <cp:lastModifiedBy>Administrator</cp:lastModifiedBy>
  <dcterms:modified xsi:type="dcterms:W3CDTF">2017-10-10T08:40:11Z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