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5D0" w:rsidRPr="00C841E8" w:rsidRDefault="005F75D0" w:rsidP="00C841E8">
      <w:pPr>
        <w:spacing w:line="460" w:lineRule="exact"/>
        <w:rPr>
          <w:rFonts w:ascii="仿宋_GB2312" w:eastAsia="仿宋_GB2312"/>
          <w:sz w:val="28"/>
          <w:szCs w:val="28"/>
        </w:rPr>
      </w:pPr>
      <w:r>
        <w:rPr>
          <w:rFonts w:ascii="仿宋_GB2312" w:eastAsia="仿宋_GB2312" w:cs="仿宋_GB2312" w:hint="eastAsia"/>
          <w:sz w:val="28"/>
          <w:szCs w:val="28"/>
        </w:rPr>
        <w:t>附件六</w:t>
      </w:r>
    </w:p>
    <w:p w:rsidR="005F75D0" w:rsidRDefault="005F75D0" w:rsidP="007F436F">
      <w:pPr>
        <w:spacing w:line="600" w:lineRule="exact"/>
        <w:jc w:val="center"/>
        <w:rPr>
          <w:rFonts w:ascii="方正小标宋_GBK" w:eastAsia="方正小标宋_GBK"/>
          <w:sz w:val="28"/>
          <w:szCs w:val="28"/>
        </w:rPr>
      </w:pPr>
      <w:r>
        <w:rPr>
          <w:rFonts w:ascii="方正小标宋_GBK" w:eastAsia="方正小标宋_GBK" w:cs="方正小标宋_GBK" w:hint="eastAsia"/>
          <w:sz w:val="36"/>
          <w:szCs w:val="36"/>
        </w:rPr>
        <w:t>武汉工程大学中层领导干部年度履职尽责工作项目考核情况清单</w:t>
      </w:r>
    </w:p>
    <w:p w:rsidR="005F75D0" w:rsidRDefault="005F75D0" w:rsidP="007F436F">
      <w:pPr>
        <w:spacing w:line="600" w:lineRule="exact"/>
        <w:rPr>
          <w:rFonts w:ascii="仿宋_GB2312" w:eastAsia="仿宋_GB2312"/>
          <w:sz w:val="28"/>
          <w:szCs w:val="28"/>
        </w:rPr>
      </w:pPr>
      <w:r>
        <w:rPr>
          <w:rFonts w:ascii="仿宋_GB2312" w:eastAsia="仿宋_GB2312" w:cs="仿宋_GB2312"/>
          <w:sz w:val="28"/>
          <w:szCs w:val="28"/>
        </w:rPr>
        <w:t xml:space="preserve">        </w:t>
      </w:r>
      <w:r>
        <w:rPr>
          <w:rFonts w:ascii="仿宋_GB2312" w:eastAsia="仿宋_GB2312" w:cs="仿宋_GB2312" w:hint="eastAsia"/>
          <w:sz w:val="28"/>
          <w:szCs w:val="28"/>
        </w:rPr>
        <w:t>姓名：肖群枝</w:t>
      </w:r>
      <w:r>
        <w:rPr>
          <w:rFonts w:ascii="仿宋_GB2312" w:eastAsia="仿宋_GB2312" w:cs="仿宋_GB2312"/>
          <w:sz w:val="28"/>
          <w:szCs w:val="28"/>
        </w:rPr>
        <w:t xml:space="preserve">                                              </w:t>
      </w:r>
      <w:r>
        <w:rPr>
          <w:rFonts w:ascii="仿宋_GB2312" w:eastAsia="仿宋_GB2312" w:cs="仿宋_GB2312" w:hint="eastAsia"/>
          <w:sz w:val="28"/>
          <w:szCs w:val="28"/>
        </w:rPr>
        <w:t>填报时间</w:t>
      </w:r>
      <w:r>
        <w:rPr>
          <w:rFonts w:ascii="仿宋_GB2312" w:eastAsia="仿宋_GB2312" w:hAnsi="方正仿宋_GBK" w:cs="仿宋_GB2312" w:hint="eastAsia"/>
          <w:sz w:val="28"/>
          <w:szCs w:val="28"/>
        </w:rPr>
        <w:t>：</w:t>
      </w:r>
      <w:r>
        <w:rPr>
          <w:rFonts w:ascii="仿宋_GB2312" w:eastAsia="仿宋_GB2312" w:hAnsi="方正仿宋_GBK" w:cs="仿宋_GB2312"/>
          <w:sz w:val="28"/>
          <w:szCs w:val="28"/>
        </w:rPr>
        <w:t>2016</w:t>
      </w:r>
      <w:r>
        <w:rPr>
          <w:rFonts w:ascii="仿宋_GB2312" w:eastAsia="仿宋_GB2312" w:hAnsi="方正仿宋_GBK" w:cs="仿宋_GB2312" w:hint="eastAsia"/>
          <w:sz w:val="28"/>
          <w:szCs w:val="28"/>
        </w:rPr>
        <w:t>年</w:t>
      </w:r>
      <w:r>
        <w:rPr>
          <w:rFonts w:ascii="仿宋_GB2312" w:eastAsia="仿宋_GB2312" w:hAnsi="方正仿宋_GBK" w:cs="仿宋_GB2312"/>
          <w:sz w:val="28"/>
          <w:szCs w:val="28"/>
        </w:rPr>
        <w:t>12</w:t>
      </w:r>
      <w:r>
        <w:rPr>
          <w:rFonts w:ascii="仿宋_GB2312" w:eastAsia="仿宋_GB2312" w:hAnsi="方正仿宋_GBK" w:cs="仿宋_GB2312" w:hint="eastAsia"/>
          <w:sz w:val="28"/>
          <w:szCs w:val="28"/>
        </w:rPr>
        <w:t>月</w:t>
      </w:r>
      <w:r>
        <w:rPr>
          <w:rFonts w:ascii="仿宋_GB2312" w:eastAsia="仿宋_GB2312" w:hAnsi="方正仿宋_GBK" w:cs="仿宋_GB2312"/>
          <w:sz w:val="28"/>
          <w:szCs w:val="28"/>
        </w:rPr>
        <w:t>23</w:t>
      </w:r>
      <w:r>
        <w:rPr>
          <w:rFonts w:ascii="仿宋_GB2312" w:eastAsia="仿宋_GB2312" w:hAnsi="方正仿宋_GBK" w:cs="仿宋_GB2312" w:hint="eastAsia"/>
          <w:sz w:val="28"/>
          <w:szCs w:val="28"/>
        </w:rPr>
        <w:t>日</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1100"/>
        <w:gridCol w:w="1385"/>
        <w:gridCol w:w="6237"/>
        <w:gridCol w:w="2835"/>
        <w:gridCol w:w="1416"/>
      </w:tblGrid>
      <w:tr w:rsidR="005F75D0">
        <w:trPr>
          <w:trHeight w:val="996"/>
          <w:jc w:val="center"/>
        </w:trPr>
        <w:tc>
          <w:tcPr>
            <w:tcW w:w="1100" w:type="dxa"/>
            <w:tcBorders>
              <w:top w:val="single" w:sz="12" w:space="0" w:color="auto"/>
            </w:tcBorders>
            <w:vAlign w:val="center"/>
          </w:tcPr>
          <w:p w:rsidR="005F75D0" w:rsidRDefault="005F75D0" w:rsidP="005F75D0">
            <w:pPr>
              <w:spacing w:line="600" w:lineRule="exact"/>
              <w:ind w:rightChars="-31" w:right="31680"/>
              <w:jc w:val="center"/>
              <w:rPr>
                <w:rFonts w:ascii="黑体" w:eastAsia="黑体"/>
                <w:sz w:val="24"/>
                <w:szCs w:val="24"/>
              </w:rPr>
            </w:pPr>
            <w:r>
              <w:rPr>
                <w:rFonts w:ascii="黑体" w:eastAsia="黑体" w:cs="黑体" w:hint="eastAsia"/>
                <w:sz w:val="24"/>
                <w:szCs w:val="24"/>
              </w:rPr>
              <w:t>项目</w:t>
            </w:r>
          </w:p>
          <w:p w:rsidR="005F75D0" w:rsidRDefault="005F75D0" w:rsidP="005F75D0">
            <w:pPr>
              <w:spacing w:line="600" w:lineRule="exact"/>
              <w:ind w:rightChars="-31" w:right="31680"/>
              <w:jc w:val="center"/>
              <w:rPr>
                <w:rFonts w:ascii="黑体" w:eastAsia="黑体"/>
                <w:sz w:val="24"/>
                <w:szCs w:val="24"/>
              </w:rPr>
            </w:pPr>
            <w:r>
              <w:rPr>
                <w:rFonts w:ascii="黑体" w:eastAsia="黑体" w:cs="黑体" w:hint="eastAsia"/>
                <w:sz w:val="24"/>
                <w:szCs w:val="24"/>
              </w:rPr>
              <w:t>类别</w:t>
            </w:r>
          </w:p>
        </w:tc>
        <w:tc>
          <w:tcPr>
            <w:tcW w:w="1385" w:type="dxa"/>
            <w:tcBorders>
              <w:top w:val="single" w:sz="12" w:space="0" w:color="auto"/>
            </w:tcBorders>
            <w:vAlign w:val="center"/>
          </w:tcPr>
          <w:p w:rsidR="005F75D0" w:rsidRDefault="005F75D0" w:rsidP="005F75D0">
            <w:pPr>
              <w:spacing w:line="600" w:lineRule="exact"/>
              <w:ind w:leftChars="-33" w:left="31680" w:rightChars="-31" w:right="31680"/>
              <w:jc w:val="center"/>
              <w:rPr>
                <w:rFonts w:ascii="黑体" w:eastAsia="黑体"/>
                <w:sz w:val="24"/>
                <w:szCs w:val="24"/>
              </w:rPr>
            </w:pPr>
            <w:r>
              <w:rPr>
                <w:rFonts w:ascii="黑体" w:eastAsia="黑体" w:cs="黑体" w:hint="eastAsia"/>
                <w:sz w:val="24"/>
                <w:szCs w:val="24"/>
              </w:rPr>
              <w:t>项目名称</w:t>
            </w:r>
          </w:p>
        </w:tc>
        <w:tc>
          <w:tcPr>
            <w:tcW w:w="6237" w:type="dxa"/>
            <w:tcBorders>
              <w:top w:val="single" w:sz="12" w:space="0" w:color="auto"/>
            </w:tcBorders>
            <w:vAlign w:val="center"/>
          </w:tcPr>
          <w:p w:rsidR="005F75D0" w:rsidRDefault="005F75D0" w:rsidP="005F75D0">
            <w:pPr>
              <w:spacing w:line="600" w:lineRule="exact"/>
              <w:ind w:leftChars="-33" w:left="31680" w:rightChars="-31" w:right="31680"/>
              <w:jc w:val="center"/>
              <w:rPr>
                <w:rFonts w:ascii="黑体" w:eastAsia="黑体"/>
                <w:sz w:val="24"/>
                <w:szCs w:val="24"/>
              </w:rPr>
            </w:pPr>
            <w:r>
              <w:rPr>
                <w:rFonts w:ascii="黑体" w:eastAsia="黑体" w:cs="黑体" w:hint="eastAsia"/>
                <w:sz w:val="24"/>
                <w:szCs w:val="24"/>
              </w:rPr>
              <w:t>目标任务、工作措施和工作成效</w:t>
            </w:r>
          </w:p>
        </w:tc>
        <w:tc>
          <w:tcPr>
            <w:tcW w:w="2835" w:type="dxa"/>
            <w:tcBorders>
              <w:top w:val="single" w:sz="12" w:space="0" w:color="auto"/>
            </w:tcBorders>
            <w:vAlign w:val="center"/>
          </w:tcPr>
          <w:p w:rsidR="005F75D0" w:rsidRDefault="005F75D0" w:rsidP="005F75D0">
            <w:pPr>
              <w:spacing w:line="600" w:lineRule="exact"/>
              <w:ind w:leftChars="-33" w:left="31680" w:rightChars="-31" w:right="31680"/>
              <w:jc w:val="center"/>
              <w:rPr>
                <w:rFonts w:ascii="黑体" w:eastAsia="黑体"/>
                <w:sz w:val="24"/>
                <w:szCs w:val="24"/>
              </w:rPr>
            </w:pPr>
            <w:r>
              <w:rPr>
                <w:rFonts w:ascii="黑体" w:eastAsia="黑体" w:cs="黑体" w:hint="eastAsia"/>
                <w:sz w:val="24"/>
                <w:szCs w:val="24"/>
              </w:rPr>
              <w:t>正向评价</w:t>
            </w:r>
          </w:p>
        </w:tc>
        <w:tc>
          <w:tcPr>
            <w:tcW w:w="1416" w:type="dxa"/>
            <w:tcBorders>
              <w:top w:val="single" w:sz="12" w:space="0" w:color="auto"/>
            </w:tcBorders>
            <w:vAlign w:val="center"/>
          </w:tcPr>
          <w:p w:rsidR="005F75D0" w:rsidRDefault="005F75D0" w:rsidP="005F75D0">
            <w:pPr>
              <w:spacing w:line="600" w:lineRule="exact"/>
              <w:ind w:leftChars="-33" w:left="31680" w:rightChars="-51" w:right="31680"/>
              <w:jc w:val="center"/>
              <w:rPr>
                <w:rFonts w:ascii="黑体" w:eastAsia="黑体"/>
                <w:sz w:val="24"/>
                <w:szCs w:val="24"/>
              </w:rPr>
            </w:pPr>
            <w:r>
              <w:rPr>
                <w:rFonts w:ascii="黑体" w:eastAsia="黑体" w:cs="黑体" w:hint="eastAsia"/>
                <w:sz w:val="24"/>
                <w:szCs w:val="24"/>
              </w:rPr>
              <w:t>反向评价</w:t>
            </w:r>
          </w:p>
        </w:tc>
      </w:tr>
      <w:tr w:rsidR="005F75D0">
        <w:trPr>
          <w:trHeight w:val="529"/>
          <w:jc w:val="center"/>
        </w:trPr>
        <w:tc>
          <w:tcPr>
            <w:tcW w:w="1100" w:type="dxa"/>
            <w:vMerge w:val="restart"/>
            <w:vAlign w:val="center"/>
          </w:tcPr>
          <w:p w:rsidR="005F75D0" w:rsidRDefault="005F75D0" w:rsidP="005F75D0">
            <w:pPr>
              <w:spacing w:line="300" w:lineRule="exact"/>
              <w:ind w:leftChars="-33" w:left="31680" w:rightChars="-31" w:right="31680"/>
              <w:jc w:val="center"/>
              <w:rPr>
                <w:rFonts w:ascii="黑体" w:eastAsia="黑体"/>
              </w:rPr>
            </w:pPr>
            <w:r>
              <w:rPr>
                <w:rFonts w:ascii="黑体" w:eastAsia="黑体" w:cs="黑体" w:hint="eastAsia"/>
              </w:rPr>
              <w:t>履</w:t>
            </w:r>
          </w:p>
          <w:p w:rsidR="005F75D0" w:rsidRDefault="005F75D0" w:rsidP="005F75D0">
            <w:pPr>
              <w:spacing w:line="300" w:lineRule="exact"/>
              <w:ind w:leftChars="-33" w:left="31680" w:rightChars="-31" w:right="31680"/>
              <w:jc w:val="center"/>
              <w:rPr>
                <w:rFonts w:ascii="黑体" w:eastAsia="黑体"/>
              </w:rPr>
            </w:pPr>
            <w:r>
              <w:rPr>
                <w:rFonts w:ascii="黑体" w:eastAsia="黑体" w:cs="黑体" w:hint="eastAsia"/>
              </w:rPr>
              <w:t>职</w:t>
            </w:r>
          </w:p>
          <w:p w:rsidR="005F75D0" w:rsidRDefault="005F75D0" w:rsidP="005F75D0">
            <w:pPr>
              <w:spacing w:line="300" w:lineRule="exact"/>
              <w:ind w:leftChars="-33" w:left="31680" w:rightChars="-31" w:right="31680"/>
              <w:jc w:val="center"/>
              <w:rPr>
                <w:rFonts w:ascii="黑体" w:eastAsia="黑体"/>
              </w:rPr>
            </w:pPr>
            <w:r>
              <w:rPr>
                <w:rFonts w:ascii="黑体" w:eastAsia="黑体" w:cs="黑体" w:hint="eastAsia"/>
              </w:rPr>
              <w:t>尽</w:t>
            </w:r>
          </w:p>
          <w:p w:rsidR="005F75D0" w:rsidRDefault="005F75D0" w:rsidP="005F75D0">
            <w:pPr>
              <w:spacing w:line="300" w:lineRule="exact"/>
              <w:ind w:leftChars="-33" w:left="31680" w:rightChars="-31" w:right="31680"/>
              <w:jc w:val="center"/>
              <w:rPr>
                <w:rFonts w:ascii="黑体" w:eastAsia="黑体"/>
              </w:rPr>
            </w:pPr>
            <w:r>
              <w:rPr>
                <w:rFonts w:ascii="黑体" w:eastAsia="黑体" w:cs="黑体" w:hint="eastAsia"/>
              </w:rPr>
              <w:t>责</w:t>
            </w:r>
          </w:p>
        </w:tc>
        <w:tc>
          <w:tcPr>
            <w:tcW w:w="1385" w:type="dxa"/>
            <w:vAlign w:val="center"/>
          </w:tcPr>
          <w:p w:rsidR="005F75D0" w:rsidRPr="00292557" w:rsidRDefault="005F75D0" w:rsidP="005F75D0">
            <w:pPr>
              <w:spacing w:line="600" w:lineRule="exact"/>
              <w:ind w:leftChars="-33" w:left="31680" w:rightChars="-31" w:right="31680"/>
              <w:jc w:val="center"/>
              <w:rPr>
                <w:rFonts w:ascii="宋体"/>
              </w:rPr>
            </w:pPr>
            <w:r w:rsidRPr="00292557">
              <w:rPr>
                <w:rFonts w:ascii="宋体" w:hAnsi="宋体" w:cs="宋体" w:hint="eastAsia"/>
              </w:rPr>
              <w:t>协助学院党委抓好党风廉政建设主体责任落实</w:t>
            </w:r>
          </w:p>
        </w:tc>
        <w:tc>
          <w:tcPr>
            <w:tcW w:w="6237" w:type="dxa"/>
            <w:vAlign w:val="center"/>
          </w:tcPr>
          <w:p w:rsidR="005F75D0" w:rsidRPr="00292557" w:rsidRDefault="005F75D0" w:rsidP="005F75D0">
            <w:pPr>
              <w:spacing w:line="600" w:lineRule="exact"/>
              <w:ind w:leftChars="-33" w:left="31680" w:rightChars="-31" w:right="31680"/>
              <w:jc w:val="left"/>
              <w:rPr>
                <w:rFonts w:ascii="宋体"/>
              </w:rPr>
            </w:pPr>
            <w:r w:rsidRPr="00F03570">
              <w:rPr>
                <w:rFonts w:ascii="黑体" w:eastAsia="黑体" w:hAnsi="黑体" w:cs="黑体" w:hint="eastAsia"/>
              </w:rPr>
              <w:t>目标任务：</w:t>
            </w:r>
            <w:r w:rsidRPr="00292557">
              <w:rPr>
                <w:rFonts w:ascii="宋体" w:hAnsi="宋体" w:cs="宋体" w:hint="eastAsia"/>
              </w:rPr>
              <w:t>推动党风廉政建设主体责任在学院落到实处。</w:t>
            </w:r>
          </w:p>
          <w:p w:rsidR="005F75D0" w:rsidRPr="00F03570" w:rsidRDefault="005F75D0" w:rsidP="005F75D0">
            <w:pPr>
              <w:spacing w:line="600" w:lineRule="exact"/>
              <w:ind w:leftChars="-33" w:left="31680" w:rightChars="-31" w:right="31680"/>
              <w:jc w:val="left"/>
              <w:rPr>
                <w:rFonts w:ascii="黑体" w:eastAsia="黑体" w:hAnsi="黑体"/>
              </w:rPr>
            </w:pPr>
            <w:r w:rsidRPr="00F03570">
              <w:rPr>
                <w:rFonts w:ascii="黑体" w:eastAsia="黑体" w:hAnsi="黑体" w:cs="黑体" w:hint="eastAsia"/>
              </w:rPr>
              <w:t>工作措施：</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1</w:t>
            </w:r>
            <w:r w:rsidRPr="00292557">
              <w:rPr>
                <w:rFonts w:ascii="宋体" w:hAnsi="宋体" w:cs="宋体" w:hint="eastAsia"/>
              </w:rPr>
              <w:t>、</w:t>
            </w:r>
            <w:r w:rsidRPr="002058FA">
              <w:rPr>
                <w:rFonts w:ascii="宋体" w:hAnsi="宋体" w:cs="宋体" w:hint="eastAsia"/>
              </w:rPr>
              <w:t>全面、科学、系统、准确地学习</w:t>
            </w:r>
            <w:r>
              <w:rPr>
                <w:rFonts w:ascii="宋体" w:hAnsi="宋体" w:cs="宋体" w:hint="eastAsia"/>
              </w:rPr>
              <w:t>、</w:t>
            </w:r>
            <w:r w:rsidRPr="002058FA">
              <w:rPr>
                <w:rFonts w:ascii="宋体" w:hAnsi="宋体" w:cs="宋体" w:hint="eastAsia"/>
              </w:rPr>
              <w:t>领会</w:t>
            </w:r>
            <w:r>
              <w:rPr>
                <w:rFonts w:ascii="宋体" w:hAnsi="宋体" w:cs="宋体" w:hint="eastAsia"/>
              </w:rPr>
              <w:t>、</w:t>
            </w:r>
            <w:r w:rsidRPr="00292557">
              <w:rPr>
                <w:rFonts w:ascii="宋体" w:hAnsi="宋体" w:cs="宋体" w:hint="eastAsia"/>
              </w:rPr>
              <w:t>贯彻党的十八届五中</w:t>
            </w:r>
            <w:r>
              <w:rPr>
                <w:rFonts w:ascii="宋体" w:hAnsi="宋体" w:cs="宋体" w:hint="eastAsia"/>
              </w:rPr>
              <w:t>、六中</w:t>
            </w:r>
            <w:r w:rsidRPr="00292557">
              <w:rPr>
                <w:rFonts w:ascii="宋体" w:hAnsi="宋体" w:cs="宋体" w:hint="eastAsia"/>
              </w:rPr>
              <w:t>全会和习近平总书记系列重要讲话精神，</w:t>
            </w:r>
            <w:r>
              <w:rPr>
                <w:rFonts w:ascii="宋体" w:hAnsi="宋体" w:cs="宋体" w:hint="eastAsia"/>
              </w:rPr>
              <w:t>学习</w:t>
            </w:r>
            <w:r w:rsidRPr="001F5E6B">
              <w:rPr>
                <w:rFonts w:ascii="宋体" w:hAnsi="宋体" w:cs="宋体" w:hint="eastAsia"/>
              </w:rPr>
              <w:t>王岐山</w:t>
            </w:r>
            <w:r>
              <w:rPr>
                <w:rFonts w:ascii="宋体" w:hAnsi="宋体" w:cs="宋体" w:hint="eastAsia"/>
              </w:rPr>
              <w:t>书记</w:t>
            </w:r>
            <w:r w:rsidRPr="001F5E6B">
              <w:rPr>
                <w:rFonts w:ascii="宋体" w:hAnsi="宋体" w:cs="宋体" w:hint="eastAsia"/>
              </w:rPr>
              <w:t>在全国政协十二届常委会第十八次会议上的讲话</w:t>
            </w:r>
            <w:r>
              <w:rPr>
                <w:rFonts w:ascii="宋体" w:hAnsi="宋体" w:cs="宋体" w:hint="eastAsia"/>
              </w:rPr>
              <w:t>，</w:t>
            </w:r>
            <w:r w:rsidRPr="002058FA">
              <w:rPr>
                <w:rFonts w:ascii="宋体" w:hAnsi="宋体" w:cs="宋体" w:hint="eastAsia"/>
              </w:rPr>
              <w:t>把握思想理论脉络和历史文化源流，掌握立场、观点、方法。</w:t>
            </w:r>
            <w:r w:rsidRPr="00292557">
              <w:rPr>
                <w:rFonts w:ascii="宋体" w:hAnsi="宋体" w:cs="宋体" w:hint="eastAsia"/>
              </w:rPr>
              <w:t>重点抓好十八届中央纪委六次全会、省纪委十届六次全会和教育系统党风廉政建设工作会议精神的贯彻落实。</w:t>
            </w:r>
          </w:p>
          <w:p w:rsidR="005F75D0" w:rsidRDefault="005F75D0" w:rsidP="005F75D0">
            <w:pPr>
              <w:spacing w:line="600" w:lineRule="exact"/>
              <w:ind w:leftChars="-33" w:left="31680" w:rightChars="-31" w:right="31680"/>
              <w:jc w:val="left"/>
              <w:rPr>
                <w:rFonts w:ascii="宋体"/>
              </w:rPr>
            </w:pPr>
            <w:r w:rsidRPr="00292557">
              <w:rPr>
                <w:rFonts w:ascii="宋体" w:hAnsi="宋体" w:cs="宋体"/>
              </w:rPr>
              <w:t>2</w:t>
            </w:r>
            <w:r w:rsidRPr="00292557">
              <w:rPr>
                <w:rFonts w:ascii="宋体" w:hAnsi="宋体" w:cs="宋体" w:hint="eastAsia"/>
              </w:rPr>
              <w:t>、</w:t>
            </w:r>
            <w:r>
              <w:rPr>
                <w:rFonts w:ascii="宋体" w:hAnsi="宋体" w:cs="宋体"/>
              </w:rPr>
              <w:t>5</w:t>
            </w:r>
            <w:r>
              <w:rPr>
                <w:rFonts w:ascii="宋体" w:hAnsi="宋体" w:cs="宋体" w:hint="eastAsia"/>
              </w:rPr>
              <w:t>月</w:t>
            </w:r>
            <w:r>
              <w:rPr>
                <w:rFonts w:ascii="宋体" w:hAnsi="宋体" w:cs="宋体"/>
              </w:rPr>
              <w:t>16</w:t>
            </w:r>
            <w:r>
              <w:rPr>
                <w:rFonts w:ascii="宋体" w:hAnsi="宋体" w:cs="宋体" w:hint="eastAsia"/>
              </w:rPr>
              <w:t>日</w:t>
            </w:r>
            <w:r w:rsidRPr="00292557">
              <w:rPr>
                <w:rFonts w:ascii="宋体" w:hAnsi="宋体" w:cs="宋体" w:hint="eastAsia"/>
              </w:rPr>
              <w:t>召开全院党风廉政建设工作会议，</w:t>
            </w:r>
            <w:r>
              <w:rPr>
                <w:rFonts w:ascii="宋体" w:hAnsi="宋体" w:cs="宋体" w:hint="eastAsia"/>
              </w:rPr>
              <w:t>对</w:t>
            </w:r>
            <w:r>
              <w:rPr>
                <w:rFonts w:ascii="宋体" w:hAnsi="宋体" w:cs="宋体"/>
              </w:rPr>
              <w:t>2015</w:t>
            </w:r>
            <w:r>
              <w:rPr>
                <w:rFonts w:ascii="宋体" w:hAnsi="宋体" w:cs="宋体" w:hint="eastAsia"/>
              </w:rPr>
              <w:t>年党风廉政建设工作进行总结，对</w:t>
            </w:r>
            <w:r>
              <w:rPr>
                <w:rFonts w:ascii="宋体" w:hAnsi="宋体" w:cs="宋体"/>
              </w:rPr>
              <w:t>2016</w:t>
            </w:r>
            <w:r>
              <w:rPr>
                <w:rFonts w:ascii="宋体" w:hAnsi="宋体" w:cs="宋体" w:hint="eastAsia"/>
              </w:rPr>
              <w:t>年党风廉政建设工作</w:t>
            </w:r>
            <w:r w:rsidRPr="00292557">
              <w:rPr>
                <w:rFonts w:ascii="宋体" w:hAnsi="宋体" w:cs="宋体" w:hint="eastAsia"/>
              </w:rPr>
              <w:t>进行统一研究部署</w:t>
            </w:r>
            <w:r>
              <w:rPr>
                <w:rFonts w:ascii="宋体" w:hAnsi="宋体" w:cs="宋体" w:hint="eastAsia"/>
              </w:rPr>
              <w:t>，</w:t>
            </w:r>
            <w:r w:rsidRPr="008C34B0">
              <w:rPr>
                <w:rFonts w:ascii="宋体" w:hAnsi="宋体" w:cs="宋体" w:hint="eastAsia"/>
              </w:rPr>
              <w:t>明确任务和要求</w:t>
            </w:r>
            <w:r>
              <w:rPr>
                <w:rFonts w:ascii="宋体" w:hAnsi="宋体" w:cs="宋体" w:hint="eastAsia"/>
              </w:rPr>
              <w:t>。</w:t>
            </w:r>
          </w:p>
          <w:p w:rsidR="005F75D0" w:rsidRDefault="005F75D0" w:rsidP="005F75D0">
            <w:pPr>
              <w:spacing w:line="600" w:lineRule="exact"/>
              <w:ind w:leftChars="-33" w:left="31680" w:rightChars="-31" w:right="31680"/>
              <w:jc w:val="left"/>
              <w:rPr>
                <w:rFonts w:ascii="宋体"/>
              </w:rPr>
            </w:pPr>
            <w:r>
              <w:rPr>
                <w:rFonts w:ascii="宋体" w:hAnsi="宋体" w:cs="宋体"/>
              </w:rPr>
              <w:t>3</w:t>
            </w:r>
            <w:r>
              <w:rPr>
                <w:rFonts w:ascii="宋体" w:hAnsi="宋体" w:cs="宋体" w:hint="eastAsia"/>
              </w:rPr>
              <w:t>、</w:t>
            </w:r>
            <w:r w:rsidRPr="0009636D">
              <w:rPr>
                <w:rFonts w:ascii="宋体" w:hAnsi="宋体" w:cs="宋体" w:hint="eastAsia"/>
              </w:rPr>
              <w:t>与各二级单位签订</w:t>
            </w:r>
            <w:r>
              <w:rPr>
                <w:rFonts w:ascii="宋体" w:hAnsi="宋体" w:cs="宋体" w:hint="eastAsia"/>
              </w:rPr>
              <w:t>了</w:t>
            </w:r>
            <w:r w:rsidRPr="0009636D">
              <w:rPr>
                <w:rFonts w:ascii="宋体" w:hAnsi="宋体" w:cs="宋体" w:hint="eastAsia"/>
              </w:rPr>
              <w:t>《党风廉政建设责任书》。</w:t>
            </w:r>
          </w:p>
          <w:p w:rsidR="005F75D0" w:rsidRPr="00292557" w:rsidRDefault="005F75D0" w:rsidP="005F75D0">
            <w:pPr>
              <w:spacing w:line="600" w:lineRule="exact"/>
              <w:ind w:leftChars="-33" w:left="31680" w:rightChars="-31" w:right="31680"/>
              <w:jc w:val="left"/>
              <w:rPr>
                <w:rFonts w:ascii="宋体"/>
              </w:rPr>
            </w:pPr>
            <w:r>
              <w:rPr>
                <w:rFonts w:ascii="宋体" w:hAnsi="宋体" w:cs="宋体"/>
              </w:rPr>
              <w:t>4</w:t>
            </w:r>
            <w:r w:rsidRPr="00292557">
              <w:rPr>
                <w:rFonts w:ascii="宋体" w:hAnsi="宋体" w:cs="宋体" w:hint="eastAsia"/>
              </w:rPr>
              <w:t>、制定</w:t>
            </w:r>
            <w:r>
              <w:rPr>
                <w:rFonts w:ascii="宋体" w:hAnsi="宋体" w:cs="宋体" w:hint="eastAsia"/>
              </w:rPr>
              <w:t>了</w:t>
            </w:r>
            <w:r w:rsidRPr="00292557">
              <w:rPr>
                <w:rFonts w:ascii="宋体" w:hAnsi="宋体" w:cs="宋体" w:hint="eastAsia"/>
              </w:rPr>
              <w:t>《</w:t>
            </w:r>
            <w:r>
              <w:rPr>
                <w:rFonts w:ascii="宋体" w:hAnsi="宋体" w:cs="宋体" w:hint="eastAsia"/>
              </w:rPr>
              <w:t>武汉工程大学邮电与信息工程学院二级单位党风廉政建设责任制考核评分标准表》，成立党风廉政建设责任制考核领导小组，并于</w:t>
            </w:r>
            <w:r>
              <w:rPr>
                <w:rFonts w:ascii="宋体" w:hAnsi="宋体" w:cs="宋体"/>
              </w:rPr>
              <w:t>2016</w:t>
            </w:r>
            <w:r>
              <w:rPr>
                <w:rFonts w:ascii="宋体" w:hAnsi="宋体" w:cs="宋体" w:hint="eastAsia"/>
              </w:rPr>
              <w:t>年</w:t>
            </w:r>
            <w:r>
              <w:rPr>
                <w:rFonts w:ascii="宋体" w:hAnsi="宋体" w:cs="宋体"/>
              </w:rPr>
              <w:t>12</w:t>
            </w:r>
            <w:r>
              <w:rPr>
                <w:rFonts w:ascii="宋体" w:hAnsi="宋体" w:cs="宋体" w:hint="eastAsia"/>
              </w:rPr>
              <w:t>月对各二级单位的党风廉政建设工作进行了考核。</w:t>
            </w:r>
          </w:p>
          <w:p w:rsidR="005F75D0" w:rsidRPr="00292557" w:rsidRDefault="005F75D0" w:rsidP="005F75D0">
            <w:pPr>
              <w:spacing w:line="600" w:lineRule="exact"/>
              <w:ind w:leftChars="-33" w:left="31680" w:rightChars="-31" w:right="31680"/>
              <w:jc w:val="left"/>
              <w:rPr>
                <w:rFonts w:ascii="宋体"/>
              </w:rPr>
            </w:pPr>
            <w:r>
              <w:rPr>
                <w:rFonts w:ascii="宋体" w:hAnsi="宋体" w:cs="宋体"/>
              </w:rPr>
              <w:t>5</w:t>
            </w:r>
            <w:r w:rsidRPr="00292557">
              <w:rPr>
                <w:rFonts w:ascii="宋体" w:hAnsi="宋体" w:cs="宋体" w:hint="eastAsia"/>
              </w:rPr>
              <w:t>、党政领导做到重大问题亲自过问、重点环节亲自协调；职能部门做到谁主管，谁负责，一级抓一级，层层抓落实。</w:t>
            </w:r>
          </w:p>
          <w:p w:rsidR="005F75D0" w:rsidRDefault="005F75D0" w:rsidP="005F75D0">
            <w:pPr>
              <w:spacing w:line="600" w:lineRule="exact"/>
              <w:ind w:leftChars="-33" w:left="31680" w:rightChars="-31" w:right="31680"/>
              <w:jc w:val="left"/>
              <w:rPr>
                <w:rFonts w:ascii="宋体"/>
              </w:rPr>
            </w:pPr>
            <w:r>
              <w:rPr>
                <w:rFonts w:ascii="宋体" w:hAnsi="宋体" w:cs="宋体"/>
              </w:rPr>
              <w:t>6</w:t>
            </w:r>
            <w:r w:rsidRPr="00292557">
              <w:rPr>
                <w:rFonts w:ascii="宋体" w:hAnsi="宋体" w:cs="宋体" w:hint="eastAsia"/>
              </w:rPr>
              <w:t>、在全院范围内将党风廉政建设纳入各部门综合目标考核，确保党风廉政建设形成齐抓共管、各负其责的工作格局。</w:t>
            </w:r>
          </w:p>
          <w:p w:rsidR="005F75D0" w:rsidRPr="00A228AD" w:rsidRDefault="005F75D0" w:rsidP="005F75D0">
            <w:pPr>
              <w:spacing w:line="600" w:lineRule="exact"/>
              <w:ind w:leftChars="-33" w:left="31680" w:rightChars="-31" w:right="31680"/>
              <w:jc w:val="left"/>
              <w:rPr>
                <w:rFonts w:ascii="宋体"/>
              </w:rPr>
            </w:pPr>
            <w:r w:rsidRPr="002B1E13">
              <w:rPr>
                <w:rFonts w:ascii="黑体" w:eastAsia="黑体" w:hAnsi="黑体" w:cs="黑体" w:hint="eastAsia"/>
              </w:rPr>
              <w:t>工作成效：</w:t>
            </w:r>
            <w:r w:rsidRPr="00FA4464">
              <w:rPr>
                <w:rFonts w:ascii="宋体" w:hAnsi="宋体" w:cs="宋体" w:hint="eastAsia"/>
              </w:rPr>
              <w:t>抓好</w:t>
            </w:r>
            <w:r>
              <w:rPr>
                <w:rFonts w:ascii="宋体" w:hAnsi="宋体" w:cs="宋体" w:hint="eastAsia"/>
              </w:rPr>
              <w:t>了</w:t>
            </w:r>
            <w:r w:rsidRPr="00FA4464">
              <w:rPr>
                <w:rFonts w:ascii="宋体" w:hAnsi="宋体" w:cs="宋体" w:hint="eastAsia"/>
              </w:rPr>
              <w:t>各部门的党风廉政建设和反腐败工作，保证学院各项工作的顺利进行。</w:t>
            </w:r>
          </w:p>
        </w:tc>
        <w:tc>
          <w:tcPr>
            <w:tcW w:w="2835" w:type="dxa"/>
            <w:vAlign w:val="center"/>
          </w:tcPr>
          <w:p w:rsidR="005F75D0" w:rsidRPr="003E6CCD" w:rsidRDefault="005F75D0" w:rsidP="005F75D0">
            <w:pPr>
              <w:spacing w:line="600" w:lineRule="exact"/>
              <w:ind w:leftChars="-33" w:left="31680" w:rightChars="-51" w:right="31680" w:firstLineChars="200" w:firstLine="31680"/>
              <w:jc w:val="left"/>
              <w:rPr>
                <w:rFonts w:ascii="宋体"/>
              </w:rPr>
            </w:pPr>
            <w:r w:rsidRPr="003E6CCD">
              <w:rPr>
                <w:rFonts w:ascii="宋体" w:hAnsi="宋体" w:cs="宋体" w:hint="eastAsia"/>
              </w:rPr>
              <w:t>通过制定党风廉政建设工作计划，对各二级单位党风廉政建设工作进行任务分解，签订责任书，年终进行专项考核，保证了各部门的党风廉政建设和反腐败工作的落实，也保证学院各项工作的顺利进行。</w:t>
            </w:r>
          </w:p>
        </w:tc>
        <w:tc>
          <w:tcPr>
            <w:tcW w:w="1416" w:type="dxa"/>
            <w:vAlign w:val="center"/>
          </w:tcPr>
          <w:p w:rsidR="005F75D0" w:rsidRPr="007C0E3D" w:rsidRDefault="005F75D0" w:rsidP="005F75D0">
            <w:pPr>
              <w:spacing w:line="600" w:lineRule="exact"/>
              <w:ind w:leftChars="-33" w:left="31680" w:rightChars="-31" w:right="31680"/>
              <w:jc w:val="center"/>
              <w:rPr>
                <w:rFonts w:ascii="宋体"/>
              </w:rPr>
            </w:pPr>
            <w:r>
              <w:rPr>
                <w:rFonts w:ascii="宋体" w:hAnsi="宋体" w:cs="宋体"/>
              </w:rPr>
              <w:t xml:space="preserve">    </w:t>
            </w:r>
            <w:r>
              <w:rPr>
                <w:rFonts w:ascii="宋体" w:hAnsi="宋体" w:cs="宋体" w:hint="eastAsia"/>
              </w:rPr>
              <w:t>极少数二级单位</w:t>
            </w:r>
            <w:r w:rsidRPr="007C0E3D">
              <w:rPr>
                <w:rFonts w:ascii="宋体" w:hAnsi="宋体" w:cs="宋体" w:hint="eastAsia"/>
              </w:rPr>
              <w:t>党风廉政建设责任制落实不够好，敷衍塞责，流于形式</w:t>
            </w:r>
            <w:r>
              <w:rPr>
                <w:rFonts w:ascii="宋体" w:hAnsi="宋体" w:cs="宋体" w:hint="eastAsia"/>
              </w:rPr>
              <w:t>。</w:t>
            </w:r>
          </w:p>
        </w:tc>
      </w:tr>
      <w:tr w:rsidR="005F75D0">
        <w:trPr>
          <w:trHeight w:val="530"/>
          <w:jc w:val="center"/>
        </w:trPr>
        <w:tc>
          <w:tcPr>
            <w:tcW w:w="1100" w:type="dxa"/>
            <w:vMerge/>
            <w:vAlign w:val="center"/>
          </w:tcPr>
          <w:p w:rsidR="005F75D0" w:rsidRDefault="005F75D0">
            <w:pPr>
              <w:overflowPunct/>
              <w:autoSpaceDE/>
              <w:autoSpaceDN/>
              <w:adjustRightInd/>
              <w:jc w:val="left"/>
              <w:rPr>
                <w:rFonts w:ascii="黑体" w:eastAsia="黑体"/>
              </w:rPr>
            </w:pPr>
          </w:p>
        </w:tc>
        <w:tc>
          <w:tcPr>
            <w:tcW w:w="1385" w:type="dxa"/>
            <w:vAlign w:val="center"/>
          </w:tcPr>
          <w:p w:rsidR="005F75D0" w:rsidRPr="00292557" w:rsidRDefault="005F75D0" w:rsidP="005F75D0">
            <w:pPr>
              <w:spacing w:line="600" w:lineRule="exact"/>
              <w:ind w:leftChars="-33" w:left="31680" w:rightChars="-31" w:right="31680"/>
              <w:jc w:val="center"/>
              <w:rPr>
                <w:rFonts w:ascii="宋体"/>
              </w:rPr>
            </w:pPr>
            <w:r w:rsidRPr="00292557">
              <w:rPr>
                <w:rFonts w:ascii="宋体" w:hAnsi="宋体" w:cs="宋体" w:hint="eastAsia"/>
              </w:rPr>
              <w:t>完善制度建设</w:t>
            </w:r>
          </w:p>
        </w:tc>
        <w:tc>
          <w:tcPr>
            <w:tcW w:w="6237" w:type="dxa"/>
            <w:vAlign w:val="center"/>
          </w:tcPr>
          <w:p w:rsidR="005F75D0" w:rsidRPr="00292557" w:rsidRDefault="005F75D0" w:rsidP="005F75D0">
            <w:pPr>
              <w:spacing w:line="600" w:lineRule="exact"/>
              <w:ind w:leftChars="-33" w:left="31680" w:rightChars="-31" w:right="31680"/>
              <w:rPr>
                <w:rFonts w:ascii="宋体"/>
              </w:rPr>
            </w:pPr>
            <w:r w:rsidRPr="001E1BB8">
              <w:rPr>
                <w:rFonts w:ascii="黑体" w:eastAsia="黑体" w:hAnsi="黑体" w:cs="黑体" w:hint="eastAsia"/>
              </w:rPr>
              <w:t>目标任务：</w:t>
            </w:r>
            <w:r w:rsidRPr="00292557">
              <w:rPr>
                <w:rFonts w:ascii="宋体" w:hAnsi="宋体" w:cs="宋体" w:hint="eastAsia"/>
              </w:rPr>
              <w:t>通过制度建设，完善权力运行监管机制。</w:t>
            </w:r>
          </w:p>
          <w:p w:rsidR="005F75D0" w:rsidRPr="00292557" w:rsidRDefault="005F75D0" w:rsidP="005F75D0">
            <w:pPr>
              <w:spacing w:line="600" w:lineRule="exact"/>
              <w:ind w:leftChars="-33" w:left="31680" w:rightChars="-31" w:right="31680"/>
              <w:jc w:val="left"/>
              <w:rPr>
                <w:rFonts w:ascii="宋体"/>
              </w:rPr>
            </w:pPr>
            <w:r w:rsidRPr="001E1BB8">
              <w:rPr>
                <w:rFonts w:ascii="黑体" w:eastAsia="黑体" w:hAnsi="黑体" w:cs="黑体" w:hint="eastAsia"/>
              </w:rPr>
              <w:t>工作措施：</w:t>
            </w:r>
            <w:r w:rsidRPr="00292557">
              <w:rPr>
                <w:rFonts w:ascii="宋体" w:hAnsi="宋体" w:cs="宋体" w:hint="eastAsia"/>
              </w:rPr>
              <w:t>结合学院实际，修订并制定以下规章制度</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1</w:t>
            </w:r>
            <w:r w:rsidRPr="00292557">
              <w:rPr>
                <w:rFonts w:ascii="宋体" w:hAnsi="宋体" w:cs="宋体" w:hint="eastAsia"/>
              </w:rPr>
              <w:t>、</w:t>
            </w:r>
            <w:r>
              <w:rPr>
                <w:rFonts w:ascii="宋体" w:hAnsi="宋体" w:cs="宋体" w:hint="eastAsia"/>
              </w:rPr>
              <w:t>《武汉工程大学邮电与信息工程学院</w:t>
            </w:r>
            <w:r w:rsidRPr="006343C1">
              <w:rPr>
                <w:rFonts w:ascii="宋体" w:hAnsi="宋体" w:cs="宋体" w:hint="eastAsia"/>
              </w:rPr>
              <w:t>公务接待实施办法</w:t>
            </w:r>
            <w:r>
              <w:rPr>
                <w:rFonts w:ascii="宋体" w:hAnsi="宋体" w:cs="宋体" w:hint="eastAsia"/>
              </w:rPr>
              <w:t>》</w:t>
            </w:r>
            <w:r w:rsidRPr="00292557">
              <w:rPr>
                <w:rFonts w:ascii="宋体"/>
              </w:rPr>
              <w:tab/>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2</w:t>
            </w:r>
            <w:r w:rsidRPr="00292557">
              <w:rPr>
                <w:rFonts w:ascii="宋体" w:hAnsi="宋体" w:cs="宋体" w:hint="eastAsia"/>
              </w:rPr>
              <w:t>、</w:t>
            </w:r>
            <w:r>
              <w:rPr>
                <w:rFonts w:ascii="宋体" w:hAnsi="宋体" w:cs="宋体" w:hint="eastAsia"/>
              </w:rPr>
              <w:t>《</w:t>
            </w:r>
            <w:r w:rsidRPr="001A1D0F">
              <w:rPr>
                <w:rFonts w:ascii="宋体" w:hAnsi="宋体" w:cs="宋体" w:hint="eastAsia"/>
              </w:rPr>
              <w:t>武汉工程大学邮电与信息工程学院预算管理暂行办法</w:t>
            </w:r>
            <w:r>
              <w:rPr>
                <w:rFonts w:ascii="宋体" w:hAnsi="宋体" w:cs="宋体" w:hint="eastAsia"/>
              </w:rPr>
              <w:t>》</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3</w:t>
            </w:r>
            <w:r w:rsidRPr="00292557">
              <w:rPr>
                <w:rFonts w:ascii="宋体" w:hAnsi="宋体" w:cs="宋体" w:hint="eastAsia"/>
              </w:rPr>
              <w:t>、</w:t>
            </w:r>
            <w:r>
              <w:rPr>
                <w:rFonts w:ascii="宋体" w:hAnsi="宋体" w:cs="宋体" w:hint="eastAsia"/>
              </w:rPr>
              <w:t>《</w:t>
            </w:r>
            <w:r w:rsidRPr="00852916">
              <w:rPr>
                <w:rFonts w:ascii="宋体" w:hAnsi="宋体" w:cs="宋体" w:hint="eastAsia"/>
              </w:rPr>
              <w:t>武汉工程大学邮电与信息工程学院往来借款暂行管理办法</w:t>
            </w:r>
            <w:r>
              <w:rPr>
                <w:rFonts w:ascii="宋体" w:hAnsi="宋体" w:cs="宋体" w:hint="eastAsia"/>
              </w:rPr>
              <w:t>》</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4</w:t>
            </w:r>
            <w:r w:rsidRPr="00292557">
              <w:rPr>
                <w:rFonts w:ascii="宋体" w:hAnsi="宋体" w:cs="宋体" w:hint="eastAsia"/>
              </w:rPr>
              <w:t>、</w:t>
            </w:r>
            <w:r>
              <w:rPr>
                <w:rFonts w:ascii="宋体" w:hAnsi="宋体" w:cs="宋体" w:hint="eastAsia"/>
              </w:rPr>
              <w:t>《武汉工程大学邮电与信息工程学院</w:t>
            </w:r>
            <w:r w:rsidRPr="00BC0CF3">
              <w:rPr>
                <w:rFonts w:ascii="宋体" w:hAnsi="宋体" w:cs="宋体" w:hint="eastAsia"/>
              </w:rPr>
              <w:t>工会经费管理办法</w:t>
            </w:r>
            <w:r>
              <w:rPr>
                <w:rFonts w:ascii="宋体" w:hAnsi="宋体" w:cs="宋体" w:hint="eastAsia"/>
              </w:rPr>
              <w:t>》</w:t>
            </w:r>
          </w:p>
          <w:p w:rsidR="005F75D0" w:rsidRDefault="005F75D0" w:rsidP="005F75D0">
            <w:pPr>
              <w:spacing w:line="600" w:lineRule="exact"/>
              <w:ind w:leftChars="-33" w:left="31680" w:rightChars="-31" w:right="31680"/>
              <w:jc w:val="left"/>
              <w:rPr>
                <w:rFonts w:ascii="宋体"/>
              </w:rPr>
            </w:pPr>
            <w:r w:rsidRPr="00292557">
              <w:rPr>
                <w:rFonts w:ascii="宋体" w:hAnsi="宋体" w:cs="宋体"/>
              </w:rPr>
              <w:t>5</w:t>
            </w:r>
            <w:r w:rsidRPr="00292557">
              <w:rPr>
                <w:rFonts w:ascii="宋体" w:hAnsi="宋体" w:cs="宋体" w:hint="eastAsia"/>
              </w:rPr>
              <w:t>、</w:t>
            </w:r>
            <w:r>
              <w:rPr>
                <w:rFonts w:ascii="宋体" w:hAnsi="宋体" w:cs="宋体" w:hint="eastAsia"/>
              </w:rPr>
              <w:t>《</w:t>
            </w:r>
            <w:r w:rsidRPr="00A760F5">
              <w:rPr>
                <w:rFonts w:ascii="宋体" w:hAnsi="宋体" w:cs="宋体" w:hint="eastAsia"/>
              </w:rPr>
              <w:t>武汉工程大学邮电与信息工程学院基层党建经费保障制度</w:t>
            </w:r>
            <w:r>
              <w:rPr>
                <w:rFonts w:ascii="宋体" w:hAnsi="宋体" w:cs="宋体" w:hint="eastAsia"/>
              </w:rPr>
              <w:t>》</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6</w:t>
            </w:r>
            <w:r w:rsidRPr="00292557">
              <w:rPr>
                <w:rFonts w:ascii="宋体" w:hAnsi="宋体" w:cs="宋体" w:hint="eastAsia"/>
              </w:rPr>
              <w:t>、</w:t>
            </w:r>
            <w:r>
              <w:rPr>
                <w:rFonts w:ascii="宋体" w:hAnsi="宋体" w:cs="宋体" w:hint="eastAsia"/>
              </w:rPr>
              <w:t>《</w:t>
            </w:r>
            <w:r w:rsidRPr="00A760F5">
              <w:rPr>
                <w:rFonts w:ascii="宋体" w:hAnsi="宋体" w:cs="宋体" w:hint="eastAsia"/>
              </w:rPr>
              <w:t>武汉工程大学邮电与信息工程学院实习经费管理办法</w:t>
            </w:r>
            <w:r>
              <w:rPr>
                <w:rFonts w:ascii="宋体" w:hAnsi="宋体" w:cs="宋体" w:hint="eastAsia"/>
              </w:rPr>
              <w:t>》</w:t>
            </w:r>
          </w:p>
          <w:p w:rsidR="005F75D0" w:rsidRPr="00292557" w:rsidRDefault="005F75D0" w:rsidP="005F75D0">
            <w:pPr>
              <w:spacing w:line="600" w:lineRule="exact"/>
              <w:ind w:leftChars="-33" w:left="31680" w:rightChars="-31" w:right="31680"/>
              <w:jc w:val="left"/>
              <w:rPr>
                <w:rFonts w:ascii="宋体"/>
              </w:rPr>
            </w:pPr>
            <w:r w:rsidRPr="0098297F">
              <w:rPr>
                <w:rFonts w:ascii="黑体" w:eastAsia="黑体" w:hAnsi="黑体" w:cs="黑体" w:hint="eastAsia"/>
              </w:rPr>
              <w:t>工作成效：</w:t>
            </w:r>
            <w:r w:rsidRPr="00292557">
              <w:rPr>
                <w:rFonts w:ascii="宋体" w:hAnsi="宋体" w:cs="宋体" w:hint="eastAsia"/>
              </w:rPr>
              <w:t>通过制度的监管，</w:t>
            </w:r>
            <w:r>
              <w:rPr>
                <w:rFonts w:ascii="宋体" w:hAnsi="宋体" w:cs="宋体" w:hint="eastAsia"/>
              </w:rPr>
              <w:t>把权利关进制度的笼子，</w:t>
            </w:r>
            <w:r w:rsidRPr="00292557">
              <w:rPr>
                <w:rFonts w:ascii="宋体" w:hAnsi="宋体" w:cs="宋体" w:hint="eastAsia"/>
              </w:rPr>
              <w:t>形成“不敢腐、不能腐、不想腐”的氛围。</w:t>
            </w:r>
          </w:p>
        </w:tc>
        <w:tc>
          <w:tcPr>
            <w:tcW w:w="2835" w:type="dxa"/>
            <w:vAlign w:val="center"/>
          </w:tcPr>
          <w:p w:rsidR="005F75D0" w:rsidRPr="005D0731" w:rsidRDefault="005F75D0" w:rsidP="005F75D0">
            <w:pPr>
              <w:spacing w:line="600" w:lineRule="exact"/>
              <w:ind w:leftChars="-33" w:left="31680" w:rightChars="-51" w:right="31680"/>
              <w:jc w:val="left"/>
              <w:rPr>
                <w:rFonts w:ascii="宋体"/>
              </w:rPr>
            </w:pPr>
            <w:r>
              <w:rPr>
                <w:rFonts w:ascii="宋体" w:hAnsi="宋体" w:cs="宋体"/>
              </w:rPr>
              <w:t xml:space="preserve">    </w:t>
            </w:r>
            <w:r w:rsidRPr="005D0731">
              <w:rPr>
                <w:rFonts w:ascii="宋体" w:hAnsi="宋体" w:cs="宋体" w:hint="eastAsia"/>
              </w:rPr>
              <w:t>俗话说“没有规矩，不成方圆”。规矩也就是规章制度，是我们应该遵守的，用来规范我们行为的规则、条文，它保证了良好的秩序，是各项事业成功的重要保证。科学的积极的制度的建立，能降低“风险”、坚持“勤政”、促进“发展”</w:t>
            </w:r>
            <w:r>
              <w:rPr>
                <w:rFonts w:ascii="宋体" w:hAnsi="宋体" w:cs="宋体" w:hint="eastAsia"/>
              </w:rPr>
              <w:t>。通过制度建设，</w:t>
            </w:r>
            <w:r w:rsidRPr="005D0731">
              <w:rPr>
                <w:rFonts w:ascii="宋体" w:hAnsi="宋体" w:cs="宋体" w:hint="eastAsia"/>
              </w:rPr>
              <w:t>形成了以制度理行、按制度办事、靠制度管人的良好局面</w:t>
            </w:r>
          </w:p>
        </w:tc>
        <w:tc>
          <w:tcPr>
            <w:tcW w:w="1416" w:type="dxa"/>
            <w:vAlign w:val="center"/>
          </w:tcPr>
          <w:p w:rsidR="005F75D0" w:rsidRPr="005D0731" w:rsidRDefault="005F75D0" w:rsidP="005F75D0">
            <w:pPr>
              <w:spacing w:line="600" w:lineRule="exact"/>
              <w:ind w:leftChars="-33" w:left="31680" w:rightChars="-31" w:right="31680"/>
              <w:jc w:val="center"/>
              <w:rPr>
                <w:rFonts w:ascii="宋体"/>
              </w:rPr>
            </w:pPr>
            <w:r>
              <w:rPr>
                <w:rFonts w:ascii="宋体" w:hAnsi="宋体" w:cs="宋体"/>
              </w:rPr>
              <w:t xml:space="preserve">  </w:t>
            </w:r>
            <w:r>
              <w:rPr>
                <w:rFonts w:ascii="宋体" w:hAnsi="宋体" w:cs="宋体" w:hint="eastAsia"/>
              </w:rPr>
              <w:t>目前存在有些制度不够完善，有待进一步加强；有些制度制定的好，但执行力有待进一步提高。</w:t>
            </w:r>
          </w:p>
        </w:tc>
      </w:tr>
      <w:tr w:rsidR="005F75D0">
        <w:trPr>
          <w:trHeight w:val="530"/>
          <w:jc w:val="center"/>
        </w:trPr>
        <w:tc>
          <w:tcPr>
            <w:tcW w:w="1100" w:type="dxa"/>
            <w:vMerge/>
            <w:vAlign w:val="center"/>
          </w:tcPr>
          <w:p w:rsidR="005F75D0" w:rsidRDefault="005F75D0">
            <w:pPr>
              <w:overflowPunct/>
              <w:autoSpaceDE/>
              <w:autoSpaceDN/>
              <w:adjustRightInd/>
              <w:jc w:val="left"/>
              <w:rPr>
                <w:rFonts w:ascii="黑体" w:eastAsia="黑体"/>
              </w:rPr>
            </w:pPr>
          </w:p>
        </w:tc>
        <w:tc>
          <w:tcPr>
            <w:tcW w:w="1385" w:type="dxa"/>
            <w:vAlign w:val="center"/>
          </w:tcPr>
          <w:p w:rsidR="005F75D0" w:rsidRPr="00292557" w:rsidRDefault="005F75D0" w:rsidP="005F75D0">
            <w:pPr>
              <w:spacing w:line="600" w:lineRule="exact"/>
              <w:ind w:leftChars="-33" w:left="31680" w:rightChars="-31" w:right="31680"/>
              <w:jc w:val="center"/>
              <w:rPr>
                <w:rFonts w:ascii="宋体"/>
              </w:rPr>
            </w:pPr>
            <w:r w:rsidRPr="00292557">
              <w:rPr>
                <w:rFonts w:ascii="宋体" w:hAnsi="宋体" w:cs="宋体" w:hint="eastAsia"/>
              </w:rPr>
              <w:t>加强作风建设</w:t>
            </w:r>
          </w:p>
        </w:tc>
        <w:tc>
          <w:tcPr>
            <w:tcW w:w="6237" w:type="dxa"/>
            <w:vAlign w:val="center"/>
          </w:tcPr>
          <w:p w:rsidR="005F75D0" w:rsidRPr="00292557" w:rsidRDefault="005F75D0" w:rsidP="005F75D0">
            <w:pPr>
              <w:spacing w:line="600" w:lineRule="exact"/>
              <w:ind w:leftChars="-33" w:left="31680" w:rightChars="-31" w:right="31680"/>
              <w:rPr>
                <w:rFonts w:ascii="宋体"/>
              </w:rPr>
            </w:pPr>
            <w:r w:rsidRPr="006219FF">
              <w:rPr>
                <w:rFonts w:ascii="黑体" w:eastAsia="黑体" w:hAnsi="黑体" w:cs="黑体" w:hint="eastAsia"/>
              </w:rPr>
              <w:t>目标任务：</w:t>
            </w:r>
            <w:r w:rsidRPr="00292557">
              <w:rPr>
                <w:rFonts w:ascii="宋体" w:hAnsi="宋体" w:cs="宋体" w:hint="eastAsia"/>
              </w:rPr>
              <w:t>通过作风建设，带动学院其他各项工作的落实。</w:t>
            </w:r>
          </w:p>
          <w:p w:rsidR="005F75D0" w:rsidRPr="006A46D5" w:rsidRDefault="005F75D0" w:rsidP="005F75D0">
            <w:pPr>
              <w:spacing w:line="600" w:lineRule="exact"/>
              <w:ind w:leftChars="-33" w:left="31680" w:rightChars="-31" w:right="31680"/>
              <w:jc w:val="left"/>
              <w:rPr>
                <w:rFonts w:ascii="黑体" w:eastAsia="黑体" w:hAnsi="黑体"/>
              </w:rPr>
            </w:pPr>
            <w:r w:rsidRPr="006A46D5">
              <w:rPr>
                <w:rFonts w:ascii="黑体" w:eastAsia="黑体" w:hAnsi="黑体" w:cs="黑体" w:hint="eastAsia"/>
              </w:rPr>
              <w:t>工作措施：</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1</w:t>
            </w:r>
            <w:r w:rsidRPr="00292557">
              <w:rPr>
                <w:rFonts w:ascii="宋体" w:hAnsi="宋体" w:cs="宋体" w:hint="eastAsia"/>
              </w:rPr>
              <w:t>、建立</w:t>
            </w:r>
            <w:r>
              <w:rPr>
                <w:rFonts w:ascii="宋体" w:hAnsi="宋体" w:cs="宋体" w:hint="eastAsia"/>
              </w:rPr>
              <w:t>班子成员联系系、</w:t>
            </w:r>
            <w:r w:rsidRPr="00292557">
              <w:rPr>
                <w:rFonts w:ascii="宋体" w:hAnsi="宋体" w:cs="宋体" w:hint="eastAsia"/>
              </w:rPr>
              <w:t>部门制度，第一时间了解师生的思想和动态。</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2</w:t>
            </w:r>
            <w:r w:rsidRPr="00292557">
              <w:rPr>
                <w:rFonts w:ascii="宋体" w:hAnsi="宋体" w:cs="宋体" w:hint="eastAsia"/>
              </w:rPr>
              <w:t>、开展专项整治，就“节日病”和婚丧嫁娶大操大办问题下发专门通知，对全院各级党组织和党员干部严格执行有关规定提出明确要求。</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3</w:t>
            </w:r>
            <w:r w:rsidRPr="00292557">
              <w:rPr>
                <w:rFonts w:ascii="宋体" w:hAnsi="宋体" w:cs="宋体" w:hint="eastAsia"/>
              </w:rPr>
              <w:t>、开展专项查访，对学院内各单位作风纪律等情况进行查访。</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4</w:t>
            </w:r>
            <w:r w:rsidRPr="00292557">
              <w:rPr>
                <w:rFonts w:ascii="宋体" w:hAnsi="宋体" w:cs="宋体" w:hint="eastAsia"/>
              </w:rPr>
              <w:t>、开展</w:t>
            </w:r>
            <w:r>
              <w:rPr>
                <w:rFonts w:ascii="宋体" w:hAnsi="宋体" w:cs="宋体" w:hint="eastAsia"/>
              </w:rPr>
              <w:t>“两学一做”活动</w:t>
            </w:r>
            <w:r w:rsidRPr="00292557">
              <w:rPr>
                <w:rFonts w:ascii="宋体" w:hAnsi="宋体" w:cs="宋体" w:hint="eastAsia"/>
              </w:rPr>
              <w:t>。</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5</w:t>
            </w:r>
            <w:r w:rsidRPr="00292557">
              <w:rPr>
                <w:rFonts w:ascii="宋体" w:hAnsi="宋体" w:cs="宋体" w:hint="eastAsia"/>
              </w:rPr>
              <w:t>、开展问责工作。</w:t>
            </w:r>
          </w:p>
          <w:p w:rsidR="005F75D0" w:rsidRPr="00292557" w:rsidRDefault="005F75D0" w:rsidP="005F75D0">
            <w:pPr>
              <w:spacing w:line="600" w:lineRule="exact"/>
              <w:ind w:leftChars="-33" w:left="31680" w:rightChars="-31" w:right="31680"/>
              <w:jc w:val="left"/>
              <w:rPr>
                <w:rFonts w:ascii="宋体"/>
              </w:rPr>
            </w:pPr>
            <w:r>
              <w:rPr>
                <w:rFonts w:ascii="宋体" w:hAnsi="宋体" w:cs="宋体" w:hint="eastAsia"/>
              </w:rPr>
              <w:t>工作成效</w:t>
            </w:r>
            <w:r w:rsidRPr="00292557">
              <w:rPr>
                <w:rFonts w:ascii="宋体" w:hAnsi="宋体" w:cs="宋体" w:hint="eastAsia"/>
              </w:rPr>
              <w:t>：持之以恒抓好作风建设，在坚持中深化、在深化中坚持。</w:t>
            </w:r>
          </w:p>
        </w:tc>
        <w:tc>
          <w:tcPr>
            <w:tcW w:w="2835" w:type="dxa"/>
            <w:vAlign w:val="center"/>
          </w:tcPr>
          <w:p w:rsidR="005F75D0" w:rsidRPr="005D0731" w:rsidRDefault="005F75D0" w:rsidP="005F75D0">
            <w:pPr>
              <w:spacing w:line="600" w:lineRule="exact"/>
              <w:ind w:leftChars="-33" w:left="31680" w:rightChars="-51" w:right="31680"/>
              <w:jc w:val="left"/>
              <w:rPr>
                <w:rFonts w:ascii="宋体"/>
              </w:rPr>
            </w:pPr>
            <w:r>
              <w:rPr>
                <w:rFonts w:ascii="宋体" w:hAnsi="宋体" w:cs="宋体"/>
              </w:rPr>
              <w:t xml:space="preserve">    </w:t>
            </w:r>
            <w:r w:rsidRPr="00AB11A0">
              <w:rPr>
                <w:rFonts w:ascii="宋体" w:hAnsi="宋体" w:cs="宋体" w:hint="eastAsia"/>
              </w:rPr>
              <w:t>习近平总书记指出，“党的作风正，人民的心气顺，党和人民就能同甘共</w:t>
            </w:r>
            <w:r>
              <w:rPr>
                <w:rFonts w:ascii="宋体" w:hAnsi="宋体" w:cs="宋体" w:hint="eastAsia"/>
              </w:rPr>
              <w:t>苦。实践证明，只要真管真严、敢管敢严，党风建设就没有什么解决不了</w:t>
            </w:r>
            <w:r w:rsidRPr="00AB11A0">
              <w:rPr>
                <w:rFonts w:ascii="宋体" w:hAnsi="宋体" w:cs="宋体" w:hint="eastAsia"/>
              </w:rPr>
              <w:t>的问题。作风建设永远在路上。”</w:t>
            </w:r>
            <w:r>
              <w:t xml:space="preserve"> </w:t>
            </w:r>
            <w:r w:rsidRPr="00AB11A0">
              <w:rPr>
                <w:rFonts w:ascii="宋体" w:hAnsi="宋体" w:cs="宋体" w:hint="eastAsia"/>
              </w:rPr>
              <w:t>通过加强理想信念教育，结合“两学一做”学习</w:t>
            </w:r>
            <w:r>
              <w:rPr>
                <w:rFonts w:ascii="宋体" w:hAnsi="宋体" w:cs="宋体" w:hint="eastAsia"/>
              </w:rPr>
              <w:t>教育、正反典型教育，进一步改进工作作风，强化党员干部的规矩意识，保证学院各项事业顺利发展。</w:t>
            </w:r>
          </w:p>
        </w:tc>
        <w:tc>
          <w:tcPr>
            <w:tcW w:w="1416" w:type="dxa"/>
            <w:vAlign w:val="center"/>
          </w:tcPr>
          <w:p w:rsidR="005F75D0" w:rsidRPr="005D0731" w:rsidRDefault="005F75D0" w:rsidP="005F75D0">
            <w:pPr>
              <w:spacing w:line="600" w:lineRule="exact"/>
              <w:ind w:leftChars="-33" w:left="31680" w:rightChars="-31" w:right="31680"/>
              <w:jc w:val="center"/>
              <w:rPr>
                <w:rFonts w:ascii="宋体"/>
              </w:rPr>
            </w:pPr>
            <w:r>
              <w:rPr>
                <w:rFonts w:ascii="宋体" w:hAnsi="宋体" w:cs="宋体"/>
              </w:rPr>
              <w:t xml:space="preserve">    </w:t>
            </w:r>
            <w:bookmarkStart w:id="0" w:name="_GoBack"/>
            <w:bookmarkEnd w:id="0"/>
            <w:r>
              <w:rPr>
                <w:rFonts w:ascii="宋体" w:hAnsi="宋体" w:cs="宋体" w:hint="eastAsia"/>
              </w:rPr>
              <w:t>少数单位</w:t>
            </w:r>
            <w:r w:rsidRPr="001A72BC">
              <w:rPr>
                <w:rFonts w:ascii="宋体" w:hAnsi="宋体" w:cs="宋体" w:hint="eastAsia"/>
              </w:rPr>
              <w:t>对开展</w:t>
            </w:r>
            <w:r>
              <w:rPr>
                <w:rFonts w:ascii="宋体" w:hAnsi="宋体" w:cs="宋体" w:hint="eastAsia"/>
              </w:rPr>
              <w:t>党</w:t>
            </w:r>
            <w:r w:rsidRPr="001A72BC">
              <w:rPr>
                <w:rFonts w:ascii="宋体" w:hAnsi="宋体" w:cs="宋体" w:hint="eastAsia"/>
              </w:rPr>
              <w:t>风廉政建设工作与业务工作的关系处理得不好，落实不到位，尚存在重</w:t>
            </w:r>
            <w:r>
              <w:rPr>
                <w:rFonts w:ascii="宋体" w:hAnsi="宋体" w:cs="宋体" w:hint="eastAsia"/>
              </w:rPr>
              <w:t>行政工作</w:t>
            </w:r>
            <w:r w:rsidRPr="001A72BC">
              <w:rPr>
                <w:rFonts w:ascii="宋体" w:hAnsi="宋体" w:cs="宋体" w:hint="eastAsia"/>
              </w:rPr>
              <w:t>轻党建的现象</w:t>
            </w:r>
          </w:p>
        </w:tc>
      </w:tr>
      <w:tr w:rsidR="005F75D0">
        <w:trPr>
          <w:trHeight w:val="530"/>
          <w:jc w:val="center"/>
        </w:trPr>
        <w:tc>
          <w:tcPr>
            <w:tcW w:w="1100" w:type="dxa"/>
            <w:vMerge/>
            <w:vAlign w:val="center"/>
          </w:tcPr>
          <w:p w:rsidR="005F75D0" w:rsidRDefault="005F75D0">
            <w:pPr>
              <w:overflowPunct/>
              <w:autoSpaceDE/>
              <w:autoSpaceDN/>
              <w:adjustRightInd/>
              <w:jc w:val="left"/>
              <w:rPr>
                <w:rFonts w:ascii="黑体" w:eastAsia="黑体"/>
              </w:rPr>
            </w:pPr>
          </w:p>
        </w:tc>
        <w:tc>
          <w:tcPr>
            <w:tcW w:w="1385" w:type="dxa"/>
            <w:vAlign w:val="center"/>
          </w:tcPr>
          <w:p w:rsidR="005F75D0" w:rsidRPr="00292557" w:rsidRDefault="005F75D0" w:rsidP="005F75D0">
            <w:pPr>
              <w:spacing w:line="600" w:lineRule="exact"/>
              <w:ind w:leftChars="-33" w:left="31680" w:rightChars="-31" w:right="31680"/>
              <w:jc w:val="center"/>
              <w:rPr>
                <w:rFonts w:ascii="宋体"/>
              </w:rPr>
            </w:pPr>
            <w:r w:rsidRPr="00292557">
              <w:rPr>
                <w:rFonts w:ascii="宋体" w:hAnsi="宋体" w:cs="宋体" w:hint="eastAsia"/>
              </w:rPr>
              <w:t>开展党风廉政建设宣传教育月活动</w:t>
            </w:r>
          </w:p>
        </w:tc>
        <w:tc>
          <w:tcPr>
            <w:tcW w:w="6237" w:type="dxa"/>
            <w:vAlign w:val="center"/>
          </w:tcPr>
          <w:p w:rsidR="005F75D0" w:rsidRPr="00292557" w:rsidRDefault="005F75D0" w:rsidP="005F75D0">
            <w:pPr>
              <w:spacing w:line="600" w:lineRule="exact"/>
              <w:ind w:leftChars="-33" w:left="31680" w:rightChars="-31" w:right="31680"/>
              <w:rPr>
                <w:rFonts w:ascii="宋体"/>
              </w:rPr>
            </w:pPr>
            <w:r w:rsidRPr="00505109">
              <w:rPr>
                <w:rFonts w:ascii="黑体" w:eastAsia="黑体" w:hAnsi="黑体" w:cs="黑体" w:hint="eastAsia"/>
              </w:rPr>
              <w:t>目标任务：</w:t>
            </w:r>
            <w:r w:rsidRPr="00292557">
              <w:rPr>
                <w:rFonts w:ascii="宋体" w:hAnsi="宋体" w:cs="宋体" w:hint="eastAsia"/>
              </w:rPr>
              <w:t>增加领导干部廉洁从政的思想自觉和行动自觉。</w:t>
            </w:r>
          </w:p>
          <w:p w:rsidR="005F75D0" w:rsidRPr="00505109" w:rsidRDefault="005F75D0" w:rsidP="005F75D0">
            <w:pPr>
              <w:spacing w:line="600" w:lineRule="exact"/>
              <w:ind w:leftChars="-33" w:left="31680" w:rightChars="-31" w:right="31680"/>
              <w:rPr>
                <w:rFonts w:ascii="黑体" w:eastAsia="黑体" w:hAnsi="黑体"/>
              </w:rPr>
            </w:pPr>
            <w:r w:rsidRPr="00505109">
              <w:rPr>
                <w:rFonts w:ascii="黑体" w:eastAsia="黑体" w:hAnsi="黑体" w:cs="黑体" w:hint="eastAsia"/>
              </w:rPr>
              <w:t>工作措施：</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1</w:t>
            </w:r>
            <w:r w:rsidRPr="00292557">
              <w:rPr>
                <w:rFonts w:ascii="宋体" w:hAnsi="宋体" w:cs="宋体" w:hint="eastAsia"/>
              </w:rPr>
              <w:t>、</w:t>
            </w:r>
            <w:r>
              <w:rPr>
                <w:rFonts w:ascii="宋体" w:hAnsi="宋体" w:cs="宋体"/>
              </w:rPr>
              <w:t>5</w:t>
            </w:r>
            <w:r>
              <w:rPr>
                <w:rFonts w:ascii="宋体" w:hAnsi="宋体" w:cs="宋体" w:hint="eastAsia"/>
              </w:rPr>
              <w:t>月</w:t>
            </w:r>
            <w:r w:rsidRPr="00292557">
              <w:rPr>
                <w:rFonts w:ascii="宋体" w:hAnsi="宋体" w:cs="宋体" w:hint="eastAsia"/>
              </w:rPr>
              <w:t>以</w:t>
            </w:r>
            <w:r w:rsidRPr="004D534E">
              <w:rPr>
                <w:rFonts w:ascii="宋体" w:hAnsi="宋体" w:cs="宋体" w:hint="eastAsia"/>
              </w:rPr>
              <w:t>“践行《准则》《条例》</w:t>
            </w:r>
            <w:r w:rsidRPr="004D534E">
              <w:rPr>
                <w:rFonts w:ascii="宋体" w:hAnsi="宋体" w:cs="宋体"/>
              </w:rPr>
              <w:t xml:space="preserve"> </w:t>
            </w:r>
            <w:r w:rsidRPr="004D534E">
              <w:rPr>
                <w:rFonts w:ascii="宋体" w:hAnsi="宋体" w:cs="宋体" w:hint="eastAsia"/>
              </w:rPr>
              <w:t>做遵规守矩党员”</w:t>
            </w:r>
            <w:r w:rsidRPr="00292557">
              <w:rPr>
                <w:rFonts w:ascii="宋体" w:hAnsi="宋体" w:cs="宋体" w:hint="eastAsia"/>
              </w:rPr>
              <w:t>为主题，成功举办全院党风廉政建设宣传教育月活动。</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2</w:t>
            </w:r>
            <w:r w:rsidRPr="00292557">
              <w:rPr>
                <w:rFonts w:ascii="宋体" w:hAnsi="宋体" w:cs="宋体" w:hint="eastAsia"/>
              </w:rPr>
              <w:t>、组织专题学习。</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3</w:t>
            </w:r>
            <w:r w:rsidRPr="00292557">
              <w:rPr>
                <w:rFonts w:ascii="宋体" w:hAnsi="宋体" w:cs="宋体" w:hint="eastAsia"/>
              </w:rPr>
              <w:t>、专家讲座</w:t>
            </w:r>
            <w:r>
              <w:rPr>
                <w:rFonts w:ascii="宋体" w:hAnsi="宋体" w:cs="宋体" w:hint="eastAsia"/>
              </w:rPr>
              <w:t>：</w:t>
            </w:r>
            <w:r w:rsidRPr="00BB60B7">
              <w:rPr>
                <w:rFonts w:ascii="宋体" w:hAnsi="宋体" w:cs="宋体" w:hint="eastAsia"/>
              </w:rPr>
              <w:t>校党委常委、纪委书记徐慢</w:t>
            </w:r>
            <w:r>
              <w:rPr>
                <w:rFonts w:ascii="宋体" w:hAnsi="宋体" w:cs="宋体" w:hint="eastAsia"/>
              </w:rPr>
              <w:t>作</w:t>
            </w:r>
            <w:r w:rsidRPr="00BB60B7">
              <w:rPr>
                <w:rFonts w:ascii="宋体" w:hAnsi="宋体" w:cs="宋体" w:hint="eastAsia"/>
              </w:rPr>
              <w:t>《学习习近平总书记系列重要讲话是统一思想和推进工作的科学指南》</w:t>
            </w:r>
            <w:r>
              <w:rPr>
                <w:rFonts w:ascii="宋体" w:hAnsi="宋体" w:cs="宋体" w:hint="eastAsia"/>
              </w:rPr>
              <w:t>、</w:t>
            </w:r>
            <w:r w:rsidRPr="00004A75">
              <w:rPr>
                <w:rFonts w:ascii="宋体" w:hAnsi="宋体" w:cs="宋体" w:hint="eastAsia"/>
              </w:rPr>
              <w:t>侯江波教授</w:t>
            </w:r>
            <w:r>
              <w:rPr>
                <w:rFonts w:ascii="宋体" w:hAnsi="宋体" w:cs="宋体" w:hint="eastAsia"/>
              </w:rPr>
              <w:t>作《</w:t>
            </w:r>
            <w:r w:rsidRPr="00004A75">
              <w:rPr>
                <w:rFonts w:ascii="宋体" w:hAnsi="宋体" w:cs="宋体" w:hint="eastAsia"/>
              </w:rPr>
              <w:t>自觉运用法治思维和法治方法，不断提高未来工作的能力和水平》</w:t>
            </w:r>
            <w:r>
              <w:rPr>
                <w:rFonts w:ascii="宋体" w:hAnsi="宋体" w:cs="宋体" w:hint="eastAsia"/>
              </w:rPr>
              <w:t>、</w:t>
            </w:r>
            <w:r w:rsidRPr="006735D6">
              <w:rPr>
                <w:rFonts w:ascii="宋体" w:hAnsi="宋体" w:cs="宋体" w:hint="eastAsia"/>
              </w:rPr>
              <w:t>中南民族大学马克思主义学院教授，省委高校工委十八届六中全会宣讲团成员阎占定教授来我院作党的十八届六中全会精神学习辅导报告会。</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4</w:t>
            </w:r>
            <w:r w:rsidRPr="00292557">
              <w:rPr>
                <w:rFonts w:ascii="宋体" w:hAnsi="宋体" w:cs="宋体" w:hint="eastAsia"/>
              </w:rPr>
              <w:t>、观看警示教育片</w:t>
            </w:r>
            <w:r w:rsidRPr="00BB60B7">
              <w:rPr>
                <w:rFonts w:ascii="宋体" w:hAnsi="宋体" w:cs="宋体" w:hint="eastAsia"/>
              </w:rPr>
              <w:t>《不变的步伐》</w:t>
            </w:r>
            <w:r>
              <w:rPr>
                <w:rFonts w:ascii="宋体" w:hAnsi="宋体" w:cs="宋体" w:hint="eastAsia"/>
              </w:rPr>
              <w:t>、</w:t>
            </w:r>
            <w:r w:rsidRPr="00BB60B7">
              <w:rPr>
                <w:rFonts w:ascii="宋体" w:hAnsi="宋体" w:cs="宋体" w:hint="eastAsia"/>
              </w:rPr>
              <w:t>《毁于小节的悔恨人生》</w:t>
            </w:r>
            <w:r>
              <w:rPr>
                <w:rFonts w:ascii="宋体" w:hAnsi="宋体" w:cs="宋体" w:hint="eastAsia"/>
              </w:rPr>
              <w:t>、</w:t>
            </w:r>
            <w:r w:rsidRPr="00BB60B7">
              <w:rPr>
                <w:rFonts w:ascii="宋体" w:hAnsi="宋体" w:cs="宋体" w:hint="eastAsia"/>
              </w:rPr>
              <w:t>《永远在路上》</w:t>
            </w:r>
            <w:r w:rsidRPr="00292557">
              <w:rPr>
                <w:rFonts w:ascii="宋体" w:hAnsi="宋体" w:cs="宋体" w:hint="eastAsia"/>
              </w:rPr>
              <w:t>。</w:t>
            </w:r>
          </w:p>
          <w:p w:rsidR="005F75D0" w:rsidRPr="00292557" w:rsidRDefault="005F75D0" w:rsidP="005F75D0">
            <w:pPr>
              <w:spacing w:line="600" w:lineRule="exact"/>
              <w:ind w:leftChars="-33" w:left="31680" w:rightChars="-31" w:right="31680"/>
              <w:jc w:val="left"/>
              <w:rPr>
                <w:rFonts w:ascii="宋体"/>
              </w:rPr>
            </w:pPr>
            <w:r w:rsidRPr="00292557">
              <w:rPr>
                <w:rFonts w:ascii="宋体" w:hAnsi="宋体" w:cs="宋体"/>
              </w:rPr>
              <w:t>5</w:t>
            </w:r>
            <w:r w:rsidRPr="00292557">
              <w:rPr>
                <w:rFonts w:ascii="宋体" w:hAnsi="宋体" w:cs="宋体" w:hint="eastAsia"/>
              </w:rPr>
              <w:t>、举行任职中层领导干部廉政谈话会、举办党员领导干部讲廉政党课活动。</w:t>
            </w:r>
          </w:p>
          <w:p w:rsidR="005F75D0" w:rsidRPr="00292557" w:rsidRDefault="005F75D0" w:rsidP="005F75D0">
            <w:pPr>
              <w:spacing w:line="600" w:lineRule="exact"/>
              <w:ind w:leftChars="-33" w:left="31680" w:rightChars="-31" w:right="31680"/>
              <w:rPr>
                <w:rFonts w:ascii="宋体"/>
              </w:rPr>
            </w:pPr>
            <w:r w:rsidRPr="00292557">
              <w:rPr>
                <w:rFonts w:ascii="宋体" w:hAnsi="宋体" w:cs="宋体"/>
              </w:rPr>
              <w:t>6</w:t>
            </w:r>
            <w:r w:rsidRPr="00292557">
              <w:rPr>
                <w:rFonts w:ascii="宋体" w:hAnsi="宋体" w:cs="宋体" w:hint="eastAsia"/>
              </w:rPr>
              <w:t>、召开专题组织生活会等形式对党员干部进行了集中教育。</w:t>
            </w:r>
          </w:p>
          <w:p w:rsidR="005F75D0" w:rsidRPr="00292557" w:rsidRDefault="005F75D0" w:rsidP="005F75D0">
            <w:pPr>
              <w:spacing w:line="600" w:lineRule="exact"/>
              <w:ind w:leftChars="-33" w:left="31680" w:rightChars="-31" w:right="31680"/>
              <w:jc w:val="left"/>
              <w:rPr>
                <w:rFonts w:ascii="宋体"/>
              </w:rPr>
            </w:pPr>
            <w:r w:rsidRPr="00505109">
              <w:rPr>
                <w:rFonts w:ascii="黑体" w:eastAsia="黑体" w:hAnsi="黑体" w:cs="黑体" w:hint="eastAsia"/>
              </w:rPr>
              <w:t>工作成效：</w:t>
            </w:r>
            <w:r w:rsidRPr="00292557">
              <w:rPr>
                <w:rFonts w:ascii="宋体" w:hAnsi="宋体" w:cs="宋体" w:hint="eastAsia"/>
              </w:rPr>
              <w:t>党员干部廉洁自律、遵纪守法、宗旨等意识得到加强，营造了廉荣贪耻的校园氛围。</w:t>
            </w:r>
          </w:p>
        </w:tc>
        <w:tc>
          <w:tcPr>
            <w:tcW w:w="2835" w:type="dxa"/>
            <w:vAlign w:val="center"/>
          </w:tcPr>
          <w:p w:rsidR="005F75D0" w:rsidRPr="005D0731" w:rsidRDefault="005F75D0" w:rsidP="005F75D0">
            <w:pPr>
              <w:spacing w:line="600" w:lineRule="exact"/>
              <w:ind w:leftChars="-33" w:left="31680" w:rightChars="-51" w:right="31680" w:firstLineChars="200" w:firstLine="31680"/>
              <w:jc w:val="left"/>
              <w:rPr>
                <w:rFonts w:ascii="宋体"/>
              </w:rPr>
            </w:pPr>
            <w:r w:rsidRPr="0093069A">
              <w:rPr>
                <w:rFonts w:ascii="宋体" w:hAnsi="宋体" w:cs="宋体" w:hint="eastAsia"/>
              </w:rPr>
              <w:t>根据学校第十七个党风廉政建设宣传教育月活动的统一部署，学院围绕“践行《准则》《条例》</w:t>
            </w:r>
            <w:r w:rsidRPr="0093069A">
              <w:rPr>
                <w:rFonts w:ascii="宋体" w:hAnsi="宋体" w:cs="宋体"/>
              </w:rPr>
              <w:t xml:space="preserve"> </w:t>
            </w:r>
            <w:r w:rsidRPr="0093069A">
              <w:rPr>
                <w:rFonts w:ascii="宋体" w:hAnsi="宋体" w:cs="宋体" w:hint="eastAsia"/>
              </w:rPr>
              <w:t>做遵规守矩党员”的教育主题，结合学院实际，制定了具体活动安排，通过开展形式多样的党风廉政建设宣传教育活动，引导广大党员干部进一步增强党员意识、廉洁意识和法纪意识。</w:t>
            </w:r>
          </w:p>
        </w:tc>
        <w:tc>
          <w:tcPr>
            <w:tcW w:w="1416" w:type="dxa"/>
            <w:vAlign w:val="center"/>
          </w:tcPr>
          <w:p w:rsidR="005F75D0" w:rsidRPr="005D0731" w:rsidRDefault="005F75D0" w:rsidP="005F75D0">
            <w:pPr>
              <w:spacing w:line="600" w:lineRule="exact"/>
              <w:ind w:leftChars="-33" w:left="31680" w:rightChars="-31" w:right="31680"/>
              <w:jc w:val="center"/>
              <w:rPr>
                <w:rFonts w:ascii="宋体"/>
              </w:rPr>
            </w:pPr>
            <w:r>
              <w:rPr>
                <w:rFonts w:ascii="宋体" w:hAnsi="宋体" w:cs="宋体"/>
              </w:rPr>
              <w:t xml:space="preserve">    </w:t>
            </w:r>
            <w:r w:rsidRPr="001A72BC">
              <w:rPr>
                <w:rFonts w:ascii="宋体" w:hAnsi="宋体" w:cs="宋体" w:hint="eastAsia"/>
              </w:rPr>
              <w:t>少数干部职工对党风廉政行风建设和反腐败工作意识比较淡薄，认为都是领导的事，与自己无关。</w:t>
            </w:r>
          </w:p>
        </w:tc>
      </w:tr>
      <w:tr w:rsidR="005F75D0">
        <w:trPr>
          <w:trHeight w:val="530"/>
          <w:jc w:val="center"/>
        </w:trPr>
        <w:tc>
          <w:tcPr>
            <w:tcW w:w="1100" w:type="dxa"/>
            <w:vAlign w:val="center"/>
          </w:tcPr>
          <w:p w:rsidR="005F75D0" w:rsidRDefault="005F75D0" w:rsidP="005F75D0">
            <w:pPr>
              <w:spacing w:line="600" w:lineRule="exact"/>
              <w:ind w:leftChars="-33" w:left="31680" w:rightChars="-31" w:right="31680"/>
              <w:jc w:val="center"/>
              <w:rPr>
                <w:rFonts w:ascii="仿宋_GB2312" w:eastAsia="仿宋_GB2312"/>
              </w:rPr>
            </w:pPr>
            <w:r>
              <w:rPr>
                <w:rFonts w:ascii="黑体" w:eastAsia="黑体" w:cs="黑体" w:hint="eastAsia"/>
              </w:rPr>
              <w:t>一岗双责</w:t>
            </w:r>
          </w:p>
        </w:tc>
        <w:tc>
          <w:tcPr>
            <w:tcW w:w="1385" w:type="dxa"/>
            <w:vAlign w:val="center"/>
          </w:tcPr>
          <w:p w:rsidR="005F75D0" w:rsidRPr="00292557" w:rsidRDefault="005F75D0" w:rsidP="005F75D0">
            <w:pPr>
              <w:spacing w:line="600" w:lineRule="exact"/>
              <w:ind w:leftChars="-33" w:left="31680" w:rightChars="-31" w:right="31680"/>
              <w:jc w:val="center"/>
              <w:rPr>
                <w:rFonts w:ascii="宋体"/>
              </w:rPr>
            </w:pPr>
            <w:r w:rsidRPr="00292557">
              <w:rPr>
                <w:rFonts w:ascii="宋体" w:hAnsi="宋体" w:cs="宋体" w:hint="eastAsia"/>
              </w:rPr>
              <w:t>切实抓好分管工作的党风廉政建设</w:t>
            </w:r>
          </w:p>
        </w:tc>
        <w:tc>
          <w:tcPr>
            <w:tcW w:w="6237" w:type="dxa"/>
            <w:vAlign w:val="center"/>
          </w:tcPr>
          <w:p w:rsidR="005F75D0" w:rsidRPr="00292557" w:rsidRDefault="005F75D0" w:rsidP="005F75D0">
            <w:pPr>
              <w:spacing w:line="600" w:lineRule="exact"/>
              <w:ind w:leftChars="-33" w:left="31680" w:rightChars="-31" w:right="31680"/>
              <w:jc w:val="left"/>
              <w:rPr>
                <w:rFonts w:ascii="宋体"/>
              </w:rPr>
            </w:pPr>
            <w:r w:rsidRPr="009A1C3F">
              <w:rPr>
                <w:rFonts w:ascii="黑体" w:eastAsia="黑体" w:hAnsi="黑体" w:cs="黑体" w:hint="eastAsia"/>
              </w:rPr>
              <w:t>目标任务：</w:t>
            </w:r>
            <w:r w:rsidRPr="00292557">
              <w:rPr>
                <w:rFonts w:ascii="宋体" w:hAnsi="宋体" w:cs="宋体" w:hint="eastAsia"/>
              </w:rPr>
              <w:t>加强对分管范围的党员干部的管理和监督，抓好分管部门党风廉政建设。</w:t>
            </w:r>
          </w:p>
          <w:p w:rsidR="005F75D0" w:rsidRPr="00292557" w:rsidRDefault="005F75D0" w:rsidP="005F75D0">
            <w:pPr>
              <w:spacing w:line="600" w:lineRule="exact"/>
              <w:ind w:leftChars="-33" w:left="31680" w:rightChars="-31" w:right="31680"/>
              <w:jc w:val="left"/>
              <w:rPr>
                <w:rFonts w:ascii="宋体"/>
              </w:rPr>
            </w:pPr>
            <w:r w:rsidRPr="009A1C3F">
              <w:rPr>
                <w:rFonts w:ascii="黑体" w:eastAsia="黑体" w:hAnsi="黑体" w:cs="黑体" w:hint="eastAsia"/>
              </w:rPr>
              <w:t>工作措施：</w:t>
            </w:r>
            <w:r w:rsidRPr="00292557">
              <w:rPr>
                <w:rFonts w:ascii="宋体" w:hAnsi="宋体" w:cs="宋体" w:hint="eastAsia"/>
              </w:rPr>
              <w:t>抓好队伍，深入分管部门开展谈心谈话活动，把握分管部门廉政状况，结合“三严三实”、“两学一做”等活动，不断加强队伍作风建设，强化人员纪律意识。加强监管，对分管范围内的党风廉政建设做到亲自研究部署、具体协调指导、开展监督检查，督促加强制度建设，提高风险防控能力。</w:t>
            </w:r>
          </w:p>
          <w:p w:rsidR="005F75D0" w:rsidRPr="00292557" w:rsidRDefault="005F75D0" w:rsidP="005F75D0">
            <w:pPr>
              <w:spacing w:line="600" w:lineRule="exact"/>
              <w:ind w:leftChars="-33" w:left="31680" w:rightChars="-31" w:right="31680"/>
              <w:jc w:val="center"/>
              <w:rPr>
                <w:rFonts w:ascii="宋体"/>
              </w:rPr>
            </w:pPr>
            <w:r w:rsidRPr="003431E9">
              <w:rPr>
                <w:rFonts w:ascii="黑体" w:eastAsia="黑体" w:hAnsi="黑体" w:cs="黑体" w:hint="eastAsia"/>
              </w:rPr>
              <w:t>工作成效：</w:t>
            </w:r>
            <w:r w:rsidRPr="00292557">
              <w:rPr>
                <w:rFonts w:ascii="宋体" w:hAnsi="宋体" w:cs="宋体" w:hint="eastAsia"/>
              </w:rPr>
              <w:t>党风廉政建设责任落到实处，确保了职责范围内不出问题。</w:t>
            </w:r>
          </w:p>
        </w:tc>
        <w:tc>
          <w:tcPr>
            <w:tcW w:w="2835" w:type="dxa"/>
            <w:vAlign w:val="center"/>
          </w:tcPr>
          <w:p w:rsidR="005F75D0" w:rsidRPr="008A4679" w:rsidRDefault="005F75D0" w:rsidP="005F75D0">
            <w:pPr>
              <w:spacing w:line="600" w:lineRule="exact"/>
              <w:ind w:leftChars="-33" w:left="31680" w:rightChars="-51" w:right="31680"/>
              <w:jc w:val="center"/>
              <w:rPr>
                <w:rFonts w:ascii="宋体"/>
              </w:rPr>
            </w:pPr>
            <w:r>
              <w:rPr>
                <w:rFonts w:ascii="宋体" w:hAnsi="宋体" w:cs="宋体"/>
              </w:rPr>
              <w:t xml:space="preserve">    </w:t>
            </w:r>
            <w:r w:rsidRPr="008A4679">
              <w:rPr>
                <w:rFonts w:ascii="宋体" w:hAnsi="宋体" w:cs="宋体" w:hint="eastAsia"/>
              </w:rPr>
              <w:t>加强部署，认真落实上级和学院党委有关党风廉政建设工作的各项部署，将党风廉政建设贯穿于纪检监察工作始终。</w:t>
            </w:r>
          </w:p>
        </w:tc>
        <w:tc>
          <w:tcPr>
            <w:tcW w:w="1416" w:type="dxa"/>
            <w:vAlign w:val="center"/>
          </w:tcPr>
          <w:p w:rsidR="005F75D0" w:rsidRPr="00264AAF" w:rsidRDefault="005F75D0" w:rsidP="005F75D0">
            <w:pPr>
              <w:spacing w:line="600" w:lineRule="exact"/>
              <w:ind w:leftChars="-33" w:left="31680" w:rightChars="-31" w:right="31680"/>
              <w:jc w:val="center"/>
              <w:rPr>
                <w:rFonts w:ascii="宋体"/>
              </w:rPr>
            </w:pPr>
            <w:r>
              <w:rPr>
                <w:rFonts w:ascii="宋体" w:hAnsi="宋体" w:cs="宋体"/>
              </w:rPr>
              <w:t xml:space="preserve">    </w:t>
            </w:r>
            <w:r w:rsidRPr="00264AAF">
              <w:rPr>
                <w:rFonts w:ascii="宋体" w:hAnsi="宋体" w:cs="宋体" w:hint="eastAsia"/>
              </w:rPr>
              <w:t>在工作中，有时存在</w:t>
            </w:r>
            <w:r>
              <w:rPr>
                <w:rFonts w:ascii="宋体" w:hAnsi="宋体" w:cs="宋体" w:hint="eastAsia"/>
              </w:rPr>
              <w:t>老好人的思想，党风廉政建设和反腐败的主动性要进一步加强。</w:t>
            </w:r>
          </w:p>
        </w:tc>
      </w:tr>
      <w:tr w:rsidR="005F75D0">
        <w:trPr>
          <w:trHeight w:val="530"/>
          <w:jc w:val="center"/>
        </w:trPr>
        <w:tc>
          <w:tcPr>
            <w:tcW w:w="1100" w:type="dxa"/>
            <w:tcBorders>
              <w:bottom w:val="single" w:sz="12" w:space="0" w:color="auto"/>
            </w:tcBorders>
            <w:vAlign w:val="center"/>
          </w:tcPr>
          <w:p w:rsidR="005F75D0" w:rsidRDefault="005F75D0" w:rsidP="005F75D0">
            <w:pPr>
              <w:spacing w:line="600" w:lineRule="exact"/>
              <w:ind w:leftChars="-33" w:left="31680" w:rightChars="-31" w:right="31680"/>
              <w:jc w:val="center"/>
              <w:rPr>
                <w:rFonts w:ascii="黑体" w:eastAsia="黑体"/>
              </w:rPr>
            </w:pPr>
            <w:r>
              <w:rPr>
                <w:rFonts w:ascii="黑体" w:eastAsia="黑体" w:cs="黑体" w:hint="eastAsia"/>
              </w:rPr>
              <w:t>其他</w:t>
            </w:r>
          </w:p>
        </w:tc>
        <w:tc>
          <w:tcPr>
            <w:tcW w:w="1385" w:type="dxa"/>
            <w:tcBorders>
              <w:bottom w:val="single" w:sz="12" w:space="0" w:color="auto"/>
            </w:tcBorders>
            <w:vAlign w:val="center"/>
          </w:tcPr>
          <w:p w:rsidR="005F75D0" w:rsidRDefault="005F75D0" w:rsidP="005F75D0">
            <w:pPr>
              <w:spacing w:line="600" w:lineRule="exact"/>
              <w:ind w:leftChars="-33" w:left="31680" w:rightChars="-31" w:right="31680"/>
              <w:jc w:val="center"/>
              <w:rPr>
                <w:rFonts w:ascii="仿宋_GB2312" w:eastAsia="仿宋_GB2312"/>
              </w:rPr>
            </w:pPr>
          </w:p>
        </w:tc>
        <w:tc>
          <w:tcPr>
            <w:tcW w:w="6237" w:type="dxa"/>
            <w:tcBorders>
              <w:bottom w:val="single" w:sz="12" w:space="0" w:color="auto"/>
            </w:tcBorders>
            <w:vAlign w:val="center"/>
          </w:tcPr>
          <w:p w:rsidR="005F75D0" w:rsidRDefault="005F75D0" w:rsidP="005F75D0">
            <w:pPr>
              <w:spacing w:line="600" w:lineRule="exact"/>
              <w:ind w:leftChars="-33" w:left="31680" w:rightChars="-31" w:right="31680"/>
              <w:jc w:val="center"/>
              <w:rPr>
                <w:rFonts w:ascii="仿宋_GB2312" w:eastAsia="仿宋_GB2312"/>
              </w:rPr>
            </w:pPr>
          </w:p>
        </w:tc>
        <w:tc>
          <w:tcPr>
            <w:tcW w:w="2835" w:type="dxa"/>
            <w:tcBorders>
              <w:bottom w:val="single" w:sz="12" w:space="0" w:color="auto"/>
            </w:tcBorders>
            <w:vAlign w:val="center"/>
          </w:tcPr>
          <w:p w:rsidR="005F75D0" w:rsidRDefault="005F75D0" w:rsidP="005F75D0">
            <w:pPr>
              <w:spacing w:line="600" w:lineRule="exact"/>
              <w:ind w:leftChars="-33" w:left="31680" w:rightChars="-51" w:right="31680"/>
              <w:jc w:val="center"/>
              <w:rPr>
                <w:rFonts w:ascii="仿宋_GB2312" w:eastAsia="仿宋_GB2312"/>
              </w:rPr>
            </w:pPr>
          </w:p>
        </w:tc>
        <w:tc>
          <w:tcPr>
            <w:tcW w:w="1416" w:type="dxa"/>
            <w:tcBorders>
              <w:bottom w:val="single" w:sz="12" w:space="0" w:color="auto"/>
            </w:tcBorders>
            <w:vAlign w:val="center"/>
          </w:tcPr>
          <w:p w:rsidR="005F75D0" w:rsidRDefault="005F75D0" w:rsidP="005F75D0">
            <w:pPr>
              <w:spacing w:line="600" w:lineRule="exact"/>
              <w:ind w:leftChars="-33" w:left="31680" w:rightChars="-31" w:right="31680"/>
              <w:jc w:val="center"/>
              <w:rPr>
                <w:rFonts w:ascii="仿宋_GB2312" w:eastAsia="仿宋_GB2312"/>
              </w:rPr>
            </w:pPr>
          </w:p>
        </w:tc>
      </w:tr>
    </w:tbl>
    <w:p w:rsidR="005F75D0" w:rsidRDefault="005F75D0" w:rsidP="007F436F">
      <w:pPr>
        <w:rPr>
          <w:rFonts w:eastAsia="楷体_GB2312"/>
          <w:sz w:val="24"/>
          <w:szCs w:val="24"/>
        </w:rPr>
      </w:pPr>
      <w:r>
        <w:t xml:space="preserve">     </w:t>
      </w:r>
    </w:p>
    <w:p w:rsidR="005F75D0" w:rsidRDefault="005F75D0" w:rsidP="007F436F">
      <w:pPr>
        <w:spacing w:line="300" w:lineRule="exact"/>
        <w:rPr>
          <w:rFonts w:ascii="仿宋_GB2312" w:eastAsia="仿宋_GB2312"/>
          <w:sz w:val="24"/>
          <w:szCs w:val="24"/>
        </w:rPr>
      </w:pPr>
      <w:r>
        <w:rPr>
          <w:rFonts w:ascii="仿宋_GB2312" w:eastAsia="仿宋_GB2312" w:cs="仿宋_GB2312" w:hint="eastAsia"/>
          <w:sz w:val="24"/>
          <w:szCs w:val="24"/>
        </w:rPr>
        <w:t>填写说明：</w:t>
      </w:r>
    </w:p>
    <w:p w:rsidR="005F75D0" w:rsidRDefault="005F75D0" w:rsidP="007F436F">
      <w:pPr>
        <w:spacing w:line="300" w:lineRule="exact"/>
        <w:rPr>
          <w:rFonts w:ascii="仿宋_GB2312" w:eastAsia="仿宋_GB2312"/>
          <w:sz w:val="24"/>
          <w:szCs w:val="24"/>
        </w:rPr>
      </w:pPr>
      <w:r>
        <w:rPr>
          <w:rFonts w:ascii="仿宋_GB2312" w:eastAsia="仿宋_GB2312" w:cs="仿宋_GB2312"/>
          <w:sz w:val="24"/>
          <w:szCs w:val="24"/>
        </w:rPr>
        <w:t>1.</w:t>
      </w:r>
      <w:r>
        <w:rPr>
          <w:rFonts w:ascii="仿宋_GB2312" w:eastAsia="仿宋_GB2312" w:cs="仿宋_GB2312" w:hint="eastAsia"/>
          <w:sz w:val="24"/>
          <w:szCs w:val="24"/>
        </w:rPr>
        <w:t>项目名称应与年初提交的履职尽责工作项目清单一致，每个项目描述“目标任务、工作措施和工作成效”的字数不超过</w:t>
      </w:r>
      <w:r>
        <w:rPr>
          <w:rFonts w:ascii="仿宋_GB2312" w:eastAsia="仿宋_GB2312" w:cs="仿宋_GB2312"/>
          <w:sz w:val="24"/>
          <w:szCs w:val="24"/>
        </w:rPr>
        <w:t>500</w:t>
      </w:r>
      <w:r>
        <w:rPr>
          <w:rFonts w:ascii="仿宋_GB2312" w:eastAsia="仿宋_GB2312" w:cs="仿宋_GB2312" w:hint="eastAsia"/>
          <w:sz w:val="24"/>
          <w:szCs w:val="24"/>
        </w:rPr>
        <w:t>字，按实际完成情况填写。</w:t>
      </w:r>
    </w:p>
    <w:p w:rsidR="005F75D0" w:rsidRDefault="005F75D0" w:rsidP="007F436F">
      <w:pPr>
        <w:spacing w:line="300" w:lineRule="exact"/>
        <w:rPr>
          <w:rFonts w:ascii="仿宋_GB2312" w:eastAsia="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正向评价（好的方面）、反向评价（不足方面）由本人填写，对完成情况作简要评价，并说明原因。</w:t>
      </w:r>
    </w:p>
    <w:p w:rsidR="005F75D0" w:rsidRDefault="005F75D0"/>
    <w:sectPr w:rsidR="005F75D0" w:rsidSect="007F436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5D0" w:rsidRDefault="005F75D0" w:rsidP="007068D7">
      <w:r>
        <w:separator/>
      </w:r>
    </w:p>
  </w:endnote>
  <w:endnote w:type="continuationSeparator" w:id="0">
    <w:p w:rsidR="005F75D0" w:rsidRDefault="005F75D0" w:rsidP="007068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仿宋_GB2312"/>
    <w:panose1 w:val="00000000000000000000"/>
    <w:charset w:val="86"/>
    <w:family w:val="script"/>
    <w:notTrueType/>
    <w:pitch w:val="fixed"/>
    <w:sig w:usb0="00000001" w:usb1="080E0000" w:usb2="00000010" w:usb3="00000000" w:csb0="00040000" w:csb1="00000000"/>
  </w:font>
  <w:font w:name="方正仿宋_GBK">
    <w:altName w:val="微软雅黑"/>
    <w:panose1 w:val="00000000000000000000"/>
    <w:charset w:val="86"/>
    <w:family w:val="script"/>
    <w:notTrueType/>
    <w:pitch w:val="default"/>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5D0" w:rsidRDefault="005F75D0" w:rsidP="007068D7">
      <w:r>
        <w:separator/>
      </w:r>
    </w:p>
  </w:footnote>
  <w:footnote w:type="continuationSeparator" w:id="0">
    <w:p w:rsidR="005F75D0" w:rsidRDefault="005F75D0" w:rsidP="007068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436F"/>
    <w:rsid w:val="00004A75"/>
    <w:rsid w:val="000173C7"/>
    <w:rsid w:val="00060685"/>
    <w:rsid w:val="00092971"/>
    <w:rsid w:val="0009636D"/>
    <w:rsid w:val="0013134D"/>
    <w:rsid w:val="0016192A"/>
    <w:rsid w:val="001A1D0F"/>
    <w:rsid w:val="001A72BC"/>
    <w:rsid w:val="001B3284"/>
    <w:rsid w:val="001E1BB8"/>
    <w:rsid w:val="001F5E6B"/>
    <w:rsid w:val="002058FA"/>
    <w:rsid w:val="002423C6"/>
    <w:rsid w:val="00264AAF"/>
    <w:rsid w:val="00292557"/>
    <w:rsid w:val="002B1E13"/>
    <w:rsid w:val="002F3B5E"/>
    <w:rsid w:val="00313AF2"/>
    <w:rsid w:val="003431E9"/>
    <w:rsid w:val="003B4753"/>
    <w:rsid w:val="003E12F4"/>
    <w:rsid w:val="003E6CCD"/>
    <w:rsid w:val="003F5D8C"/>
    <w:rsid w:val="004D534E"/>
    <w:rsid w:val="004F32F4"/>
    <w:rsid w:val="00505109"/>
    <w:rsid w:val="00543FB2"/>
    <w:rsid w:val="00580374"/>
    <w:rsid w:val="005A406A"/>
    <w:rsid w:val="005C0A51"/>
    <w:rsid w:val="005D0731"/>
    <w:rsid w:val="005D5044"/>
    <w:rsid w:val="005F75D0"/>
    <w:rsid w:val="006219FF"/>
    <w:rsid w:val="00622816"/>
    <w:rsid w:val="006343C1"/>
    <w:rsid w:val="00641910"/>
    <w:rsid w:val="006518F5"/>
    <w:rsid w:val="006735D6"/>
    <w:rsid w:val="006822BF"/>
    <w:rsid w:val="006A46D5"/>
    <w:rsid w:val="0070419D"/>
    <w:rsid w:val="007068D7"/>
    <w:rsid w:val="00717AE7"/>
    <w:rsid w:val="007369B4"/>
    <w:rsid w:val="00737804"/>
    <w:rsid w:val="007C0E3D"/>
    <w:rsid w:val="007D157F"/>
    <w:rsid w:val="007F436F"/>
    <w:rsid w:val="00852916"/>
    <w:rsid w:val="008662F4"/>
    <w:rsid w:val="008A4679"/>
    <w:rsid w:val="008C34B0"/>
    <w:rsid w:val="00906C90"/>
    <w:rsid w:val="0091486E"/>
    <w:rsid w:val="00921E3C"/>
    <w:rsid w:val="0093069A"/>
    <w:rsid w:val="00940DF9"/>
    <w:rsid w:val="0098297F"/>
    <w:rsid w:val="009A1C3F"/>
    <w:rsid w:val="009F72AA"/>
    <w:rsid w:val="00A22309"/>
    <w:rsid w:val="00A228AD"/>
    <w:rsid w:val="00A45CDE"/>
    <w:rsid w:val="00A760F5"/>
    <w:rsid w:val="00AB11A0"/>
    <w:rsid w:val="00AD5A25"/>
    <w:rsid w:val="00AF3507"/>
    <w:rsid w:val="00B1100D"/>
    <w:rsid w:val="00B24349"/>
    <w:rsid w:val="00B25ADB"/>
    <w:rsid w:val="00B565D3"/>
    <w:rsid w:val="00B867C7"/>
    <w:rsid w:val="00BA1B41"/>
    <w:rsid w:val="00BB60B7"/>
    <w:rsid w:val="00BC0CF3"/>
    <w:rsid w:val="00C841E8"/>
    <w:rsid w:val="00D32E3A"/>
    <w:rsid w:val="00D479D3"/>
    <w:rsid w:val="00D70388"/>
    <w:rsid w:val="00D963C2"/>
    <w:rsid w:val="00DC6B72"/>
    <w:rsid w:val="00E33BD5"/>
    <w:rsid w:val="00EA5FB3"/>
    <w:rsid w:val="00EB39E5"/>
    <w:rsid w:val="00ED0A56"/>
    <w:rsid w:val="00EF2F9A"/>
    <w:rsid w:val="00EF74ED"/>
    <w:rsid w:val="00F03570"/>
    <w:rsid w:val="00F81233"/>
    <w:rsid w:val="00F90631"/>
    <w:rsid w:val="00FA44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36F"/>
    <w:pPr>
      <w:overflowPunct w:val="0"/>
      <w:autoSpaceDE w:val="0"/>
      <w:autoSpaceDN w:val="0"/>
      <w:adjustRightInd w:val="0"/>
      <w:jc w:val="both"/>
    </w:pPr>
    <w:rPr>
      <w:rFonts w:ascii="Times New Roman" w:hAnsi="Times New Roman"/>
      <w:kern w:val="0"/>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68D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7068D7"/>
    <w:rPr>
      <w:rFonts w:ascii="Times New Roman" w:eastAsia="宋体" w:hAnsi="Times New Roman" w:cs="Times New Roman"/>
      <w:kern w:val="0"/>
      <w:sz w:val="18"/>
      <w:szCs w:val="18"/>
    </w:rPr>
  </w:style>
  <w:style w:type="paragraph" w:styleId="Footer">
    <w:name w:val="footer"/>
    <w:basedOn w:val="Normal"/>
    <w:link w:val="FooterChar"/>
    <w:uiPriority w:val="99"/>
    <w:rsid w:val="007068D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7068D7"/>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1164513517">
      <w:marLeft w:val="0"/>
      <w:marRight w:val="0"/>
      <w:marTop w:val="0"/>
      <w:marBottom w:val="0"/>
      <w:divBdr>
        <w:top w:val="none" w:sz="0" w:space="0" w:color="auto"/>
        <w:left w:val="none" w:sz="0" w:space="0" w:color="auto"/>
        <w:bottom w:val="none" w:sz="0" w:space="0" w:color="auto"/>
        <w:right w:val="none" w:sz="0" w:space="0" w:color="auto"/>
      </w:divBdr>
    </w:div>
    <w:div w:id="116451351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303</TotalTime>
  <Pages>7</Pages>
  <Words>411</Words>
  <Characters>2347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91</cp:revision>
  <cp:lastPrinted>2016-12-20T02:53:00Z</cp:lastPrinted>
  <dcterms:created xsi:type="dcterms:W3CDTF">2016-12-20T01:46:00Z</dcterms:created>
  <dcterms:modified xsi:type="dcterms:W3CDTF">2016-12-28T04:42:00Z</dcterms:modified>
</cp:coreProperties>
</file>