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EB" w:rsidRDefault="00440CEB" w:rsidP="00440CEB">
      <w:pPr>
        <w:spacing w:line="460" w:lineRule="exact"/>
        <w:rPr>
          <w:rFonts w:ascii="仿宋_GB2312" w:eastAsia="仿宋_GB2312"/>
          <w:sz w:val="28"/>
          <w:szCs w:val="28"/>
        </w:rPr>
      </w:pPr>
      <w:r>
        <w:rPr>
          <w:rFonts w:ascii="仿宋_GB2312" w:eastAsia="仿宋_GB2312" w:hint="eastAsia"/>
          <w:sz w:val="28"/>
          <w:szCs w:val="28"/>
        </w:rPr>
        <w:t>附件五</w:t>
      </w:r>
    </w:p>
    <w:p w:rsidR="00440CEB" w:rsidRDefault="00440CEB" w:rsidP="00440CEB">
      <w:pPr>
        <w:spacing w:line="600" w:lineRule="exact"/>
        <w:jc w:val="center"/>
        <w:rPr>
          <w:rFonts w:ascii="方正小标宋_GBK" w:eastAsia="方正小标宋_GBK" w:cs="仿宋_GB2312"/>
          <w:sz w:val="28"/>
          <w:szCs w:val="28"/>
        </w:rPr>
      </w:pPr>
      <w:r>
        <w:rPr>
          <w:rFonts w:ascii="方正小标宋_GBK" w:eastAsia="方正小标宋_GBK" w:cs="方正小标宋简体" w:hint="eastAsia"/>
          <w:sz w:val="36"/>
          <w:szCs w:val="36"/>
        </w:rPr>
        <w:t>武汉工程大学中层领导班子年度履职尽责工作项目考核情况清单</w:t>
      </w:r>
    </w:p>
    <w:p w:rsidR="00440CEB" w:rsidRDefault="00440CEB" w:rsidP="00440CEB">
      <w:pPr>
        <w:spacing w:line="600" w:lineRule="exact"/>
        <w:rPr>
          <w:rFonts w:ascii="仿宋_GB2312" w:eastAsia="仿宋_GB2312"/>
          <w:sz w:val="28"/>
          <w:szCs w:val="28"/>
        </w:rPr>
      </w:pPr>
      <w:r>
        <w:rPr>
          <w:rFonts w:ascii="仿宋_GB2312" w:eastAsia="仿宋_GB2312" w:cs="仿宋_GB2312" w:hint="eastAsia"/>
          <w:sz w:val="28"/>
          <w:szCs w:val="28"/>
        </w:rPr>
        <w:t xml:space="preserve">        单位：</w:t>
      </w:r>
      <w:r w:rsidR="00295DD0" w:rsidRPr="00295DD0">
        <w:rPr>
          <w:rFonts w:ascii="仿宋_GB2312" w:eastAsia="仿宋_GB2312" w:cs="仿宋_GB2312" w:hint="eastAsia"/>
          <w:sz w:val="28"/>
          <w:szCs w:val="21"/>
        </w:rPr>
        <w:t>武汉工程大学邮电与信息工程学院</w:t>
      </w:r>
      <w:r>
        <w:rPr>
          <w:rFonts w:ascii="仿宋_GB2312" w:eastAsia="仿宋_GB2312" w:hAnsi="方正仿宋_GBK" w:cs="仿宋_GB2312" w:hint="eastAsia"/>
          <w:sz w:val="28"/>
          <w:szCs w:val="28"/>
        </w:rPr>
        <w:t>填报时间：</w:t>
      </w:r>
      <w:r w:rsidR="00295DD0">
        <w:rPr>
          <w:rFonts w:ascii="仿宋_GB2312" w:eastAsia="仿宋_GB2312" w:hAnsi="方正仿宋_GBK" w:cs="仿宋_GB2312" w:hint="eastAsia"/>
          <w:sz w:val="28"/>
          <w:szCs w:val="28"/>
        </w:rPr>
        <w:t>2016年12月22日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01"/>
        <w:gridCol w:w="1782"/>
        <w:gridCol w:w="4678"/>
        <w:gridCol w:w="2646"/>
        <w:gridCol w:w="2250"/>
      </w:tblGrid>
      <w:tr w:rsidR="00440CEB" w:rsidTr="006C6E4A">
        <w:trPr>
          <w:trHeight w:val="954"/>
          <w:jc w:val="center"/>
        </w:trPr>
        <w:tc>
          <w:tcPr>
            <w:tcW w:w="1101" w:type="dxa"/>
            <w:vAlign w:val="center"/>
          </w:tcPr>
          <w:p w:rsidR="00440CEB" w:rsidRDefault="00440CEB" w:rsidP="006C6E4A">
            <w:pPr>
              <w:spacing w:line="600" w:lineRule="exact"/>
              <w:ind w:rightChars="-31" w:right="-65"/>
              <w:jc w:val="center"/>
              <w:rPr>
                <w:rFonts w:ascii="黑体" w:eastAsia="黑体"/>
                <w:sz w:val="24"/>
              </w:rPr>
            </w:pPr>
            <w:r>
              <w:rPr>
                <w:rFonts w:ascii="黑体" w:eastAsia="黑体" w:hint="eastAsia"/>
                <w:sz w:val="24"/>
              </w:rPr>
              <w:t>项目</w:t>
            </w:r>
          </w:p>
          <w:p w:rsidR="00440CEB" w:rsidRDefault="00440CEB" w:rsidP="006C6E4A">
            <w:pPr>
              <w:spacing w:line="600" w:lineRule="exact"/>
              <w:ind w:rightChars="-31" w:right="-65"/>
              <w:jc w:val="center"/>
              <w:rPr>
                <w:rFonts w:ascii="黑体" w:eastAsia="黑体"/>
                <w:sz w:val="24"/>
              </w:rPr>
            </w:pPr>
            <w:r>
              <w:rPr>
                <w:rFonts w:ascii="黑体" w:eastAsia="黑体" w:hint="eastAsia"/>
                <w:sz w:val="24"/>
              </w:rPr>
              <w:t>类别</w:t>
            </w:r>
          </w:p>
        </w:tc>
        <w:tc>
          <w:tcPr>
            <w:tcW w:w="1782" w:type="dxa"/>
            <w:vAlign w:val="center"/>
          </w:tcPr>
          <w:p w:rsidR="00440CEB" w:rsidRDefault="00440CEB" w:rsidP="006C6E4A">
            <w:pPr>
              <w:spacing w:line="600" w:lineRule="exact"/>
              <w:ind w:leftChars="-33" w:left="-69" w:rightChars="-31" w:right="-65"/>
              <w:jc w:val="center"/>
              <w:rPr>
                <w:rFonts w:ascii="黑体" w:eastAsia="黑体"/>
                <w:sz w:val="24"/>
              </w:rPr>
            </w:pPr>
            <w:r>
              <w:rPr>
                <w:rFonts w:ascii="黑体" w:eastAsia="黑体" w:cs="黑体" w:hint="eastAsia"/>
                <w:sz w:val="24"/>
              </w:rPr>
              <w:t>项目名称</w:t>
            </w:r>
          </w:p>
        </w:tc>
        <w:tc>
          <w:tcPr>
            <w:tcW w:w="4678" w:type="dxa"/>
            <w:vAlign w:val="center"/>
          </w:tcPr>
          <w:p w:rsidR="00440CEB" w:rsidRDefault="00440CEB" w:rsidP="006C6E4A">
            <w:pPr>
              <w:spacing w:line="600" w:lineRule="exact"/>
              <w:ind w:leftChars="-33" w:left="-69" w:rightChars="-31" w:right="-65"/>
              <w:jc w:val="center"/>
              <w:rPr>
                <w:rFonts w:ascii="黑体" w:eastAsia="黑体"/>
                <w:sz w:val="24"/>
              </w:rPr>
            </w:pPr>
            <w:r>
              <w:rPr>
                <w:rFonts w:ascii="黑体" w:eastAsia="黑体" w:cs="黑体" w:hint="eastAsia"/>
                <w:sz w:val="24"/>
              </w:rPr>
              <w:t>目标任务、工作措施和工作成效</w:t>
            </w:r>
          </w:p>
        </w:tc>
        <w:tc>
          <w:tcPr>
            <w:tcW w:w="2646" w:type="dxa"/>
            <w:vAlign w:val="center"/>
          </w:tcPr>
          <w:p w:rsidR="00440CEB" w:rsidRDefault="00440CEB" w:rsidP="006C6E4A">
            <w:pPr>
              <w:spacing w:line="600" w:lineRule="exact"/>
              <w:ind w:leftChars="-33" w:left="-69" w:rightChars="-31" w:right="-65"/>
              <w:jc w:val="center"/>
              <w:rPr>
                <w:rFonts w:ascii="黑体" w:eastAsia="黑体"/>
                <w:sz w:val="24"/>
              </w:rPr>
            </w:pPr>
            <w:r>
              <w:rPr>
                <w:rFonts w:ascii="黑体" w:eastAsia="黑体" w:cs="黑体" w:hint="eastAsia"/>
                <w:sz w:val="24"/>
              </w:rPr>
              <w:t>正向评价</w:t>
            </w:r>
          </w:p>
        </w:tc>
        <w:tc>
          <w:tcPr>
            <w:tcW w:w="2250" w:type="dxa"/>
            <w:vAlign w:val="center"/>
          </w:tcPr>
          <w:p w:rsidR="00440CEB" w:rsidRDefault="00440CEB" w:rsidP="006C6E4A">
            <w:pPr>
              <w:spacing w:line="600" w:lineRule="exact"/>
              <w:ind w:leftChars="-33" w:left="-69" w:rightChars="-51" w:right="-107"/>
              <w:jc w:val="center"/>
              <w:rPr>
                <w:rFonts w:ascii="黑体" w:eastAsia="黑体"/>
                <w:sz w:val="24"/>
              </w:rPr>
            </w:pPr>
            <w:r>
              <w:rPr>
                <w:rFonts w:ascii="黑体" w:eastAsia="黑体" w:cs="黑体" w:hint="eastAsia"/>
                <w:sz w:val="24"/>
              </w:rPr>
              <w:t>反向评价</w:t>
            </w:r>
          </w:p>
        </w:tc>
      </w:tr>
      <w:tr w:rsidR="00C91A50" w:rsidTr="006C6E4A">
        <w:trPr>
          <w:trHeight w:val="497"/>
          <w:jc w:val="center"/>
        </w:trPr>
        <w:tc>
          <w:tcPr>
            <w:tcW w:w="1101" w:type="dxa"/>
            <w:vMerge w:val="restart"/>
            <w:vAlign w:val="center"/>
          </w:tcPr>
          <w:p w:rsidR="00C91A50" w:rsidRDefault="00C91A50" w:rsidP="008228BA">
            <w:pPr>
              <w:spacing w:line="240" w:lineRule="exact"/>
              <w:ind w:leftChars="-33" w:left="-69" w:rightChars="-31" w:right="-65"/>
              <w:jc w:val="center"/>
              <w:rPr>
                <w:rFonts w:ascii="黑体" w:eastAsia="黑体"/>
              </w:rPr>
            </w:pPr>
            <w:r>
              <w:rPr>
                <w:rFonts w:ascii="黑体" w:eastAsia="黑体" w:hint="eastAsia"/>
              </w:rPr>
              <w:t>行</w:t>
            </w:r>
          </w:p>
          <w:p w:rsidR="00C91A50" w:rsidRDefault="00C91A50" w:rsidP="008228BA">
            <w:pPr>
              <w:spacing w:line="240" w:lineRule="exact"/>
              <w:ind w:leftChars="-33" w:left="-69" w:rightChars="-31" w:right="-65"/>
              <w:jc w:val="center"/>
              <w:rPr>
                <w:rFonts w:ascii="黑体" w:eastAsia="黑体"/>
              </w:rPr>
            </w:pPr>
            <w:r>
              <w:rPr>
                <w:rFonts w:ascii="黑体" w:eastAsia="黑体" w:hint="eastAsia"/>
              </w:rPr>
              <w:t>政</w:t>
            </w:r>
          </w:p>
          <w:p w:rsidR="00C91A50" w:rsidRDefault="00C91A50" w:rsidP="008228BA">
            <w:pPr>
              <w:spacing w:line="240" w:lineRule="exact"/>
              <w:ind w:leftChars="-33" w:left="-69" w:rightChars="-31" w:right="-65"/>
              <w:jc w:val="center"/>
              <w:rPr>
                <w:rFonts w:ascii="黑体" w:eastAsia="黑体"/>
              </w:rPr>
            </w:pPr>
            <w:r>
              <w:rPr>
                <w:rFonts w:ascii="黑体" w:eastAsia="黑体" w:hint="eastAsia"/>
              </w:rPr>
              <w:t>工</w:t>
            </w:r>
          </w:p>
          <w:p w:rsidR="00C91A50" w:rsidRDefault="00C91A50" w:rsidP="008228BA">
            <w:pPr>
              <w:spacing w:line="240" w:lineRule="exact"/>
              <w:ind w:leftChars="-33" w:left="-69" w:rightChars="-31" w:right="-65"/>
              <w:jc w:val="center"/>
              <w:rPr>
                <w:rFonts w:ascii="黑体" w:eastAsia="黑体"/>
              </w:rPr>
            </w:pPr>
            <w:r>
              <w:rPr>
                <w:rFonts w:ascii="黑体" w:eastAsia="黑体" w:hint="eastAsia"/>
              </w:rPr>
              <w:t>作</w:t>
            </w:r>
          </w:p>
        </w:tc>
        <w:tc>
          <w:tcPr>
            <w:tcW w:w="1782" w:type="dxa"/>
            <w:vAlign w:val="center"/>
          </w:tcPr>
          <w:p w:rsidR="00C91A50" w:rsidRPr="00EB24CA" w:rsidRDefault="00C91A50" w:rsidP="00BA7E10">
            <w:pPr>
              <w:rPr>
                <w:rFonts w:asciiTheme="minorEastAsia" w:eastAsiaTheme="minorEastAsia" w:hAnsiTheme="minorEastAsia"/>
                <w:szCs w:val="21"/>
              </w:rPr>
            </w:pPr>
            <w:r w:rsidRPr="00EB24CA">
              <w:rPr>
                <w:rFonts w:asciiTheme="minorEastAsia" w:eastAsiaTheme="minorEastAsia" w:hAnsiTheme="minorEastAsia" w:hint="eastAsia"/>
                <w:szCs w:val="21"/>
              </w:rPr>
              <w:t>1.科学谋划“十三五”规划</w:t>
            </w:r>
          </w:p>
        </w:tc>
        <w:tc>
          <w:tcPr>
            <w:tcW w:w="4678" w:type="dxa"/>
            <w:vAlign w:val="center"/>
          </w:tcPr>
          <w:p w:rsidR="00C91A50" w:rsidRPr="00EB24CA" w:rsidRDefault="00C91A50" w:rsidP="00391D86">
            <w:pPr>
              <w:rPr>
                <w:rFonts w:asciiTheme="minorEastAsia" w:eastAsiaTheme="minorEastAsia" w:hAnsiTheme="minorEastAsia"/>
                <w:szCs w:val="21"/>
              </w:rPr>
            </w:pPr>
            <w:r w:rsidRPr="00EB24CA">
              <w:rPr>
                <w:rFonts w:asciiTheme="minorEastAsia" w:eastAsiaTheme="minorEastAsia" w:hAnsiTheme="minorEastAsia"/>
                <w:b/>
                <w:szCs w:val="21"/>
              </w:rPr>
              <w:t>目标任务</w:t>
            </w:r>
            <w:r w:rsidRPr="00EB24CA">
              <w:rPr>
                <w:rFonts w:asciiTheme="minorEastAsia" w:eastAsiaTheme="minorEastAsia" w:hAnsiTheme="minorEastAsia" w:hint="eastAsia"/>
                <w:b/>
                <w:szCs w:val="21"/>
              </w:rPr>
              <w:t>：</w:t>
            </w:r>
            <w:r w:rsidRPr="00EB24CA">
              <w:rPr>
                <w:rFonts w:asciiTheme="minorEastAsia" w:eastAsiaTheme="minorEastAsia" w:hAnsiTheme="minorEastAsia"/>
                <w:szCs w:val="21"/>
              </w:rPr>
              <w:t>在总结</w:t>
            </w:r>
            <w:r w:rsidRPr="00EB24CA">
              <w:rPr>
                <w:rFonts w:asciiTheme="minorEastAsia" w:eastAsiaTheme="minorEastAsia" w:hAnsiTheme="minorEastAsia" w:hint="eastAsia"/>
                <w:szCs w:val="21"/>
              </w:rPr>
              <w:t>“十二五”规划的基础上，科学编制学院“十三五”事业发展规划。</w:t>
            </w:r>
          </w:p>
          <w:p w:rsidR="00C91A50" w:rsidRPr="00EB24CA" w:rsidRDefault="00C91A50" w:rsidP="00391D86">
            <w:pPr>
              <w:rPr>
                <w:rFonts w:asciiTheme="minorEastAsia" w:eastAsiaTheme="minorEastAsia" w:hAnsiTheme="minorEastAsia"/>
                <w:szCs w:val="21"/>
              </w:rPr>
            </w:pPr>
            <w:r w:rsidRPr="00EB24CA">
              <w:rPr>
                <w:rFonts w:asciiTheme="minorEastAsia" w:eastAsiaTheme="minorEastAsia" w:hAnsiTheme="minorEastAsia" w:hint="eastAsia"/>
                <w:b/>
                <w:szCs w:val="21"/>
              </w:rPr>
              <w:t>工作措施</w:t>
            </w:r>
            <w:r w:rsidRPr="00EB24CA">
              <w:rPr>
                <w:rFonts w:asciiTheme="minorEastAsia" w:eastAsiaTheme="minorEastAsia" w:hAnsiTheme="minorEastAsia" w:hint="eastAsia"/>
                <w:szCs w:val="21"/>
              </w:rPr>
              <w:t>：1.成立规划编制工作领导小组和规划编制工作机构；</w:t>
            </w:r>
          </w:p>
          <w:p w:rsidR="00C91A50" w:rsidRPr="00EB24CA" w:rsidRDefault="00C91A50" w:rsidP="00391D86">
            <w:pPr>
              <w:rPr>
                <w:rFonts w:asciiTheme="minorEastAsia" w:eastAsiaTheme="minorEastAsia" w:hAnsiTheme="minorEastAsia"/>
                <w:szCs w:val="21"/>
              </w:rPr>
            </w:pPr>
            <w:r w:rsidRPr="00EB24CA">
              <w:rPr>
                <w:rFonts w:asciiTheme="minorEastAsia" w:eastAsiaTheme="minorEastAsia" w:hAnsiTheme="minorEastAsia" w:hint="eastAsia"/>
                <w:szCs w:val="21"/>
              </w:rPr>
              <w:t>2.深入行业、地方、高校开展专题调研，广泛征求意见和建议；</w:t>
            </w:r>
          </w:p>
          <w:p w:rsidR="00C91A50" w:rsidRPr="00EB24CA" w:rsidRDefault="00C91A50" w:rsidP="00391D86">
            <w:pPr>
              <w:rPr>
                <w:rFonts w:asciiTheme="minorEastAsia" w:eastAsiaTheme="minorEastAsia" w:hAnsiTheme="minorEastAsia"/>
                <w:szCs w:val="21"/>
              </w:rPr>
            </w:pPr>
            <w:r w:rsidRPr="00EB24CA">
              <w:rPr>
                <w:rFonts w:asciiTheme="minorEastAsia" w:eastAsiaTheme="minorEastAsia" w:hAnsiTheme="minorEastAsia" w:hint="eastAsia"/>
                <w:szCs w:val="21"/>
              </w:rPr>
              <w:t>3.根据学校总体规划指导性意见和联系领导的明确指示，组织开展专题研究，研判形势，总结经验、展望未来，明确目标，确定任务；</w:t>
            </w:r>
          </w:p>
          <w:p w:rsidR="00C91A50" w:rsidRPr="00EB24CA" w:rsidRDefault="00C91A50" w:rsidP="00391D86">
            <w:pPr>
              <w:rPr>
                <w:rFonts w:asciiTheme="minorEastAsia" w:eastAsiaTheme="minorEastAsia" w:hAnsiTheme="minorEastAsia"/>
                <w:szCs w:val="21"/>
              </w:rPr>
            </w:pPr>
            <w:r w:rsidRPr="00EB24CA">
              <w:rPr>
                <w:rFonts w:asciiTheme="minorEastAsia" w:eastAsiaTheme="minorEastAsia" w:hAnsiTheme="minorEastAsia" w:hint="eastAsia"/>
                <w:szCs w:val="21"/>
              </w:rPr>
              <w:t>4.作为党政联席会的主要议题，深入广泛听取干部、师生意见和建议。</w:t>
            </w:r>
          </w:p>
          <w:p w:rsidR="00C91A50" w:rsidRPr="00EB24CA" w:rsidRDefault="00C91A50" w:rsidP="00E0721A">
            <w:pPr>
              <w:rPr>
                <w:rFonts w:asciiTheme="minorEastAsia" w:eastAsiaTheme="minorEastAsia" w:hAnsiTheme="minorEastAsia"/>
                <w:szCs w:val="21"/>
              </w:rPr>
            </w:pPr>
            <w:r w:rsidRPr="00EB24CA">
              <w:rPr>
                <w:rFonts w:asciiTheme="minorEastAsia" w:eastAsiaTheme="minorEastAsia" w:hAnsiTheme="minorEastAsia" w:hint="eastAsia"/>
                <w:b/>
                <w:szCs w:val="21"/>
              </w:rPr>
              <w:t>工作成效：</w:t>
            </w:r>
            <w:r w:rsidRPr="00EB24CA">
              <w:rPr>
                <w:rFonts w:asciiTheme="minorEastAsia" w:eastAsiaTheme="minorEastAsia" w:hAnsiTheme="minorEastAsia" w:hint="eastAsia"/>
                <w:szCs w:val="21"/>
              </w:rPr>
              <w:t>完成学院总体规划编制工作。谋划学院未来的五年发展任务。进一步明确学院的奋斗目标和办学定位，各阶段的主要目标任务和具体措施。</w:t>
            </w:r>
          </w:p>
          <w:p w:rsidR="006B776F" w:rsidRPr="00EB24CA" w:rsidRDefault="006B776F" w:rsidP="00E0721A">
            <w:pPr>
              <w:rPr>
                <w:rFonts w:asciiTheme="minorEastAsia" w:eastAsiaTheme="minorEastAsia" w:hAnsiTheme="minorEastAsia"/>
                <w:b/>
                <w:szCs w:val="21"/>
              </w:rPr>
            </w:pPr>
          </w:p>
        </w:tc>
        <w:tc>
          <w:tcPr>
            <w:tcW w:w="2646" w:type="dxa"/>
            <w:vAlign w:val="center"/>
          </w:tcPr>
          <w:p w:rsidR="00C91A50" w:rsidRPr="00EB24CA" w:rsidRDefault="00C91A50" w:rsidP="001718EB">
            <w:pPr>
              <w:spacing w:line="240" w:lineRule="exact"/>
              <w:ind w:leftChars="-33" w:left="-69" w:rightChars="-31" w:right="-65"/>
              <w:jc w:val="left"/>
              <w:rPr>
                <w:rFonts w:asciiTheme="minorEastAsia" w:eastAsiaTheme="minorEastAsia" w:hAnsiTheme="minorEastAsia"/>
                <w:szCs w:val="21"/>
              </w:rPr>
            </w:pPr>
            <w:r w:rsidRPr="00EB24CA">
              <w:rPr>
                <w:rFonts w:asciiTheme="minorEastAsia" w:eastAsiaTheme="minorEastAsia" w:hAnsiTheme="minorEastAsia" w:hint="eastAsia"/>
                <w:szCs w:val="21"/>
              </w:rPr>
              <w:t>按照目标任务和工作措施推进此项工作，目前学院层面的工作已经完成， 待学校审核修改完善。</w:t>
            </w:r>
          </w:p>
        </w:tc>
        <w:tc>
          <w:tcPr>
            <w:tcW w:w="2250" w:type="dxa"/>
            <w:vAlign w:val="center"/>
          </w:tcPr>
          <w:p w:rsidR="00C91A50" w:rsidRPr="00EB24CA" w:rsidRDefault="00C91A50" w:rsidP="001718EB">
            <w:pPr>
              <w:spacing w:line="240" w:lineRule="exact"/>
              <w:jc w:val="left"/>
              <w:rPr>
                <w:rFonts w:asciiTheme="minorEastAsia" w:eastAsiaTheme="minorEastAsia" w:hAnsiTheme="minorEastAsia"/>
                <w:szCs w:val="21"/>
              </w:rPr>
            </w:pPr>
            <w:r w:rsidRPr="00EB24CA">
              <w:rPr>
                <w:rFonts w:asciiTheme="minorEastAsia" w:eastAsiaTheme="minorEastAsia" w:hAnsiTheme="minorEastAsia" w:hint="eastAsia"/>
                <w:szCs w:val="21"/>
              </w:rPr>
              <w:t>“十三五”事业发展规划是关系学院战略布局，长远谋划的顶层设计，规划编制工作还存在不完善和思考不周的地方。</w:t>
            </w:r>
          </w:p>
          <w:p w:rsidR="00C91A50" w:rsidRPr="00EB24CA" w:rsidRDefault="00C91A50" w:rsidP="00114317">
            <w:pPr>
              <w:spacing w:line="240" w:lineRule="exact"/>
              <w:ind w:leftChars="-33" w:left="-69" w:rightChars="-31" w:right="-65"/>
              <w:rPr>
                <w:rFonts w:asciiTheme="minorEastAsia" w:eastAsiaTheme="minorEastAsia" w:hAnsiTheme="minorEastAsia"/>
                <w:szCs w:val="21"/>
              </w:rPr>
            </w:pPr>
          </w:p>
        </w:tc>
      </w:tr>
      <w:tr w:rsidR="00C91A50" w:rsidTr="006C6E4A">
        <w:trPr>
          <w:trHeight w:val="416"/>
          <w:jc w:val="center"/>
        </w:trPr>
        <w:tc>
          <w:tcPr>
            <w:tcW w:w="1101" w:type="dxa"/>
            <w:vMerge/>
            <w:vAlign w:val="center"/>
          </w:tcPr>
          <w:p w:rsidR="00C91A50" w:rsidRDefault="00C91A50" w:rsidP="008228BA">
            <w:pPr>
              <w:spacing w:line="240" w:lineRule="exact"/>
              <w:ind w:leftChars="-33" w:left="-69" w:rightChars="-31" w:right="-65"/>
              <w:jc w:val="center"/>
              <w:rPr>
                <w:rFonts w:ascii="黑体" w:eastAsia="黑体"/>
              </w:rPr>
            </w:pPr>
          </w:p>
        </w:tc>
        <w:tc>
          <w:tcPr>
            <w:tcW w:w="1782" w:type="dxa"/>
            <w:vAlign w:val="center"/>
          </w:tcPr>
          <w:p w:rsidR="00C91A50" w:rsidRPr="00EB24CA" w:rsidRDefault="00C91A50" w:rsidP="00BA7E10">
            <w:pPr>
              <w:rPr>
                <w:rFonts w:asciiTheme="minorEastAsia" w:eastAsiaTheme="minorEastAsia" w:hAnsiTheme="minorEastAsia"/>
                <w:szCs w:val="21"/>
              </w:rPr>
            </w:pPr>
            <w:r w:rsidRPr="00EB24CA">
              <w:rPr>
                <w:rFonts w:asciiTheme="minorEastAsia" w:eastAsiaTheme="minorEastAsia" w:hAnsiTheme="minorEastAsia" w:hint="eastAsia"/>
                <w:szCs w:val="21"/>
              </w:rPr>
              <w:t>2.深入推进依法治院</w:t>
            </w:r>
          </w:p>
        </w:tc>
        <w:tc>
          <w:tcPr>
            <w:tcW w:w="4678" w:type="dxa"/>
            <w:vAlign w:val="center"/>
          </w:tcPr>
          <w:p w:rsidR="00C91A50" w:rsidRPr="00EB24CA" w:rsidRDefault="00C91A50" w:rsidP="00E0721A">
            <w:pPr>
              <w:rPr>
                <w:rFonts w:asciiTheme="minorEastAsia" w:eastAsiaTheme="minorEastAsia" w:hAnsiTheme="minorEastAsia"/>
                <w:b/>
                <w:szCs w:val="21"/>
              </w:rPr>
            </w:pPr>
            <w:r w:rsidRPr="00EB24CA">
              <w:rPr>
                <w:rFonts w:asciiTheme="minorEastAsia" w:eastAsiaTheme="minorEastAsia" w:hAnsiTheme="minorEastAsia" w:hint="eastAsia"/>
                <w:b/>
                <w:szCs w:val="21"/>
              </w:rPr>
              <w:t>目标任务：</w:t>
            </w:r>
            <w:r w:rsidRPr="00EB24CA">
              <w:rPr>
                <w:rFonts w:asciiTheme="minorEastAsia" w:eastAsiaTheme="minorEastAsia" w:hAnsiTheme="minorEastAsia" w:hint="eastAsia"/>
                <w:szCs w:val="21"/>
              </w:rPr>
              <w:t>深入推进依法治院，不断推进学院治理体系和治理能力现代化。</w:t>
            </w:r>
          </w:p>
          <w:p w:rsidR="00C91A50" w:rsidRPr="00EB24CA" w:rsidRDefault="00C91A50" w:rsidP="00E0721A">
            <w:pPr>
              <w:rPr>
                <w:rFonts w:asciiTheme="minorEastAsia" w:eastAsiaTheme="minorEastAsia" w:hAnsiTheme="minorEastAsia"/>
                <w:szCs w:val="21"/>
              </w:rPr>
            </w:pPr>
            <w:r w:rsidRPr="00EB24CA">
              <w:rPr>
                <w:rFonts w:asciiTheme="minorEastAsia" w:eastAsiaTheme="minorEastAsia" w:hAnsiTheme="minorEastAsia" w:hint="eastAsia"/>
                <w:szCs w:val="21"/>
              </w:rPr>
              <w:t>建设。</w:t>
            </w:r>
          </w:p>
          <w:p w:rsidR="00C91A50" w:rsidRPr="00EB24CA" w:rsidRDefault="00C91A50" w:rsidP="00E0721A">
            <w:pPr>
              <w:rPr>
                <w:rFonts w:asciiTheme="minorEastAsia" w:eastAsiaTheme="minorEastAsia" w:hAnsiTheme="minorEastAsia"/>
                <w:b/>
                <w:szCs w:val="21"/>
              </w:rPr>
            </w:pPr>
            <w:r w:rsidRPr="00EB24CA">
              <w:rPr>
                <w:rFonts w:asciiTheme="minorEastAsia" w:eastAsiaTheme="minorEastAsia" w:hAnsiTheme="minorEastAsia" w:hint="eastAsia"/>
                <w:b/>
                <w:szCs w:val="21"/>
              </w:rPr>
              <w:t>工作措施：</w:t>
            </w:r>
          </w:p>
          <w:p w:rsidR="00C91A50" w:rsidRPr="00EB24CA" w:rsidRDefault="00C91A50" w:rsidP="00E0721A">
            <w:pPr>
              <w:rPr>
                <w:rFonts w:asciiTheme="minorEastAsia" w:eastAsiaTheme="minorEastAsia" w:hAnsiTheme="minorEastAsia"/>
                <w:szCs w:val="21"/>
              </w:rPr>
            </w:pPr>
            <w:r w:rsidRPr="00EB24CA">
              <w:rPr>
                <w:rFonts w:asciiTheme="minorEastAsia" w:eastAsiaTheme="minorEastAsia" w:hAnsiTheme="minorEastAsia" w:hint="eastAsia"/>
                <w:szCs w:val="21"/>
              </w:rPr>
              <w:t>1.深入贯彻落实党的十八大、十八届三中、四中、五中全会精神和习近平总书记系列重要讲话精神；</w:t>
            </w:r>
          </w:p>
          <w:p w:rsidR="00C91A50" w:rsidRPr="00EB24CA" w:rsidRDefault="00C91A50" w:rsidP="00E0721A">
            <w:pPr>
              <w:rPr>
                <w:rFonts w:asciiTheme="minorEastAsia" w:eastAsiaTheme="minorEastAsia" w:hAnsiTheme="minorEastAsia"/>
                <w:szCs w:val="21"/>
              </w:rPr>
            </w:pPr>
            <w:r w:rsidRPr="00EB24CA">
              <w:rPr>
                <w:rFonts w:asciiTheme="minorEastAsia" w:eastAsiaTheme="minorEastAsia" w:hAnsiTheme="minorEastAsia" w:hint="eastAsia"/>
                <w:szCs w:val="21"/>
              </w:rPr>
              <w:t>2.认真贯彻落实董事会领导下的院长负责制，加强学院顶层制度设计；</w:t>
            </w:r>
          </w:p>
          <w:p w:rsidR="00C91A50" w:rsidRPr="00EB24CA" w:rsidRDefault="00C91A50" w:rsidP="00E0721A">
            <w:pPr>
              <w:rPr>
                <w:rFonts w:asciiTheme="minorEastAsia" w:eastAsiaTheme="minorEastAsia" w:hAnsiTheme="minorEastAsia"/>
                <w:szCs w:val="21"/>
              </w:rPr>
            </w:pPr>
            <w:r w:rsidRPr="00EB24CA">
              <w:rPr>
                <w:rFonts w:asciiTheme="minorEastAsia" w:eastAsiaTheme="minorEastAsia" w:hAnsiTheme="minorEastAsia" w:hint="eastAsia"/>
                <w:szCs w:val="21"/>
              </w:rPr>
              <w:t>3.积极推进信息公开；</w:t>
            </w:r>
          </w:p>
          <w:p w:rsidR="00C91A50" w:rsidRPr="00EB24CA" w:rsidRDefault="00C91A50" w:rsidP="00E0721A">
            <w:pPr>
              <w:rPr>
                <w:rFonts w:asciiTheme="minorEastAsia" w:eastAsiaTheme="minorEastAsia" w:hAnsiTheme="minorEastAsia"/>
                <w:szCs w:val="21"/>
              </w:rPr>
            </w:pPr>
            <w:r w:rsidRPr="00EB24CA">
              <w:rPr>
                <w:rFonts w:asciiTheme="minorEastAsia" w:eastAsiaTheme="minorEastAsia" w:hAnsiTheme="minorEastAsia" w:hint="eastAsia"/>
                <w:szCs w:val="21"/>
              </w:rPr>
              <w:t>4.进一步发挥工会、学生会在学校民主管理和监督中的作用，圆满召开第二次团员代表大会、学生代表大会。</w:t>
            </w:r>
          </w:p>
          <w:p w:rsidR="00C91A50" w:rsidRPr="00EB24CA" w:rsidRDefault="00C91A50" w:rsidP="00E0721A">
            <w:pPr>
              <w:rPr>
                <w:rFonts w:asciiTheme="minorEastAsia" w:eastAsiaTheme="minorEastAsia" w:hAnsiTheme="minorEastAsia"/>
                <w:szCs w:val="21"/>
              </w:rPr>
            </w:pPr>
            <w:r w:rsidRPr="00EB24CA">
              <w:rPr>
                <w:rFonts w:asciiTheme="minorEastAsia" w:eastAsiaTheme="minorEastAsia" w:hAnsiTheme="minorEastAsia" w:hint="eastAsia"/>
                <w:b/>
                <w:szCs w:val="21"/>
              </w:rPr>
              <w:t>工作成效：</w:t>
            </w:r>
            <w:r w:rsidRPr="00EB24CA">
              <w:rPr>
                <w:rFonts w:asciiTheme="minorEastAsia" w:eastAsiaTheme="minorEastAsia" w:hAnsiTheme="minorEastAsia" w:hint="eastAsia"/>
                <w:szCs w:val="21"/>
              </w:rPr>
              <w:t>完善各类管理制度，积极落实董事会领导下的院长负责制，积极推进信息公开；进一步发挥工会、学生会在学校民主管理和监督中的作用。</w:t>
            </w:r>
          </w:p>
        </w:tc>
        <w:tc>
          <w:tcPr>
            <w:tcW w:w="2646" w:type="dxa"/>
            <w:vAlign w:val="center"/>
          </w:tcPr>
          <w:p w:rsidR="00C91A50" w:rsidRPr="00EB24CA" w:rsidRDefault="00C91A50" w:rsidP="004477F9">
            <w:pPr>
              <w:spacing w:line="240" w:lineRule="exact"/>
              <w:ind w:leftChars="-33" w:left="-69" w:rightChars="-31" w:right="-65" w:firstLineChars="200" w:firstLine="420"/>
              <w:jc w:val="left"/>
              <w:rPr>
                <w:rFonts w:asciiTheme="minorEastAsia" w:eastAsiaTheme="minorEastAsia" w:hAnsiTheme="minorEastAsia"/>
                <w:szCs w:val="21"/>
              </w:rPr>
            </w:pPr>
            <w:r w:rsidRPr="00EB24CA">
              <w:rPr>
                <w:rFonts w:asciiTheme="minorEastAsia" w:eastAsiaTheme="minorEastAsia" w:hAnsiTheme="minorEastAsia" w:hint="eastAsia"/>
                <w:szCs w:val="21"/>
              </w:rPr>
              <w:t>围绕目标任务，严格落实各项工作措施，通过各种形式开展学习；积极推进信息公开，根据高校信息公开清单要求编制2015-2016学年度学院信息公开工作年度报告。</w:t>
            </w:r>
          </w:p>
        </w:tc>
        <w:tc>
          <w:tcPr>
            <w:tcW w:w="2250" w:type="dxa"/>
            <w:vAlign w:val="center"/>
          </w:tcPr>
          <w:p w:rsidR="00C91A50" w:rsidRPr="00EB24CA" w:rsidRDefault="00C91A50" w:rsidP="001718EB">
            <w:pPr>
              <w:spacing w:line="240" w:lineRule="exact"/>
              <w:ind w:leftChars="-33" w:left="-69" w:rightChars="-51" w:right="-107"/>
              <w:jc w:val="left"/>
              <w:rPr>
                <w:rFonts w:asciiTheme="minorEastAsia" w:eastAsiaTheme="minorEastAsia" w:hAnsiTheme="minorEastAsia"/>
                <w:szCs w:val="21"/>
              </w:rPr>
            </w:pPr>
            <w:r w:rsidRPr="00EB24CA">
              <w:rPr>
                <w:rFonts w:asciiTheme="minorEastAsia" w:eastAsiaTheme="minorEastAsia" w:hAnsiTheme="minorEastAsia" w:hint="eastAsia"/>
                <w:szCs w:val="21"/>
              </w:rPr>
              <w:t>学院顶层制度设计有待加强。</w:t>
            </w:r>
          </w:p>
        </w:tc>
      </w:tr>
      <w:tr w:rsidR="00C91A50" w:rsidTr="006C6E4A">
        <w:trPr>
          <w:trHeight w:val="411"/>
          <w:jc w:val="center"/>
        </w:trPr>
        <w:tc>
          <w:tcPr>
            <w:tcW w:w="1101" w:type="dxa"/>
            <w:vMerge/>
            <w:vAlign w:val="center"/>
          </w:tcPr>
          <w:p w:rsidR="00C91A50" w:rsidRDefault="00C91A50" w:rsidP="008228BA">
            <w:pPr>
              <w:spacing w:line="240" w:lineRule="exact"/>
              <w:ind w:leftChars="-33" w:left="-69" w:rightChars="-31" w:right="-65"/>
              <w:jc w:val="center"/>
              <w:rPr>
                <w:rFonts w:ascii="黑体" w:eastAsia="黑体"/>
              </w:rPr>
            </w:pPr>
          </w:p>
        </w:tc>
        <w:tc>
          <w:tcPr>
            <w:tcW w:w="1782" w:type="dxa"/>
            <w:vAlign w:val="center"/>
          </w:tcPr>
          <w:p w:rsidR="00C91A50" w:rsidRPr="00EB24CA" w:rsidRDefault="00C91A50" w:rsidP="00BA7E10">
            <w:pPr>
              <w:rPr>
                <w:rFonts w:asciiTheme="minorEastAsia" w:eastAsiaTheme="minorEastAsia" w:hAnsiTheme="minorEastAsia"/>
                <w:szCs w:val="21"/>
              </w:rPr>
            </w:pPr>
            <w:r w:rsidRPr="00EB24CA">
              <w:rPr>
                <w:rFonts w:asciiTheme="minorEastAsia" w:eastAsiaTheme="minorEastAsia" w:hAnsiTheme="minorEastAsia" w:hint="eastAsia"/>
                <w:szCs w:val="21"/>
              </w:rPr>
              <w:t>3.积极推进转型发展</w:t>
            </w:r>
          </w:p>
        </w:tc>
        <w:tc>
          <w:tcPr>
            <w:tcW w:w="4678" w:type="dxa"/>
            <w:vAlign w:val="center"/>
          </w:tcPr>
          <w:p w:rsidR="00C91A50" w:rsidRPr="00EB24CA" w:rsidRDefault="00C91A50" w:rsidP="00154756">
            <w:pPr>
              <w:rPr>
                <w:rFonts w:asciiTheme="minorEastAsia" w:eastAsiaTheme="minorEastAsia" w:hAnsiTheme="minorEastAsia"/>
                <w:b/>
                <w:szCs w:val="21"/>
              </w:rPr>
            </w:pPr>
            <w:r w:rsidRPr="00EB24CA">
              <w:rPr>
                <w:rFonts w:asciiTheme="minorEastAsia" w:eastAsiaTheme="minorEastAsia" w:hAnsiTheme="minorEastAsia" w:hint="eastAsia"/>
                <w:b/>
                <w:szCs w:val="21"/>
              </w:rPr>
              <w:t>目标任务：</w:t>
            </w:r>
            <w:r w:rsidRPr="00EB24CA">
              <w:rPr>
                <w:rFonts w:asciiTheme="minorEastAsia" w:eastAsiaTheme="minorEastAsia" w:hAnsiTheme="minorEastAsia" w:hint="eastAsia"/>
                <w:szCs w:val="21"/>
              </w:rPr>
              <w:t>积极申请向应用技术型转型发展，力争成为试点高校。</w:t>
            </w:r>
          </w:p>
          <w:p w:rsidR="00C91A50" w:rsidRPr="00EB24CA" w:rsidRDefault="00C91A50" w:rsidP="00154756">
            <w:pPr>
              <w:rPr>
                <w:rFonts w:asciiTheme="minorEastAsia" w:eastAsiaTheme="minorEastAsia" w:hAnsiTheme="minorEastAsia"/>
                <w:b/>
                <w:szCs w:val="21"/>
              </w:rPr>
            </w:pPr>
            <w:r w:rsidRPr="00EB24CA">
              <w:rPr>
                <w:rFonts w:asciiTheme="minorEastAsia" w:eastAsiaTheme="minorEastAsia" w:hAnsiTheme="minorEastAsia" w:hint="eastAsia"/>
                <w:b/>
                <w:szCs w:val="21"/>
              </w:rPr>
              <w:t>工作措施：</w:t>
            </w:r>
          </w:p>
          <w:p w:rsidR="00C91A50" w:rsidRPr="00EB24CA" w:rsidRDefault="00C91A50" w:rsidP="00154756">
            <w:pPr>
              <w:rPr>
                <w:rFonts w:asciiTheme="minorEastAsia" w:eastAsiaTheme="minorEastAsia" w:hAnsiTheme="minorEastAsia"/>
                <w:szCs w:val="21"/>
              </w:rPr>
            </w:pPr>
            <w:r w:rsidRPr="00EB24CA">
              <w:rPr>
                <w:rFonts w:asciiTheme="minorEastAsia" w:eastAsiaTheme="minorEastAsia" w:hAnsiTheme="minorEastAsia" w:hint="eastAsia"/>
                <w:szCs w:val="21"/>
              </w:rPr>
              <w:t xml:space="preserve">1.深入贯彻2015年教学工作会议精神，广泛开展教育思想大讨论；   </w:t>
            </w:r>
          </w:p>
          <w:p w:rsidR="00C91A50" w:rsidRPr="00EB24CA" w:rsidRDefault="00C91A50" w:rsidP="00154756">
            <w:pPr>
              <w:rPr>
                <w:rFonts w:asciiTheme="minorEastAsia" w:eastAsiaTheme="minorEastAsia" w:hAnsiTheme="minorEastAsia"/>
                <w:szCs w:val="21"/>
              </w:rPr>
            </w:pPr>
            <w:r w:rsidRPr="00EB24CA">
              <w:rPr>
                <w:rFonts w:asciiTheme="minorEastAsia" w:eastAsiaTheme="minorEastAsia" w:hAnsiTheme="minorEastAsia" w:hint="eastAsia"/>
                <w:szCs w:val="21"/>
              </w:rPr>
              <w:t>2.继续推进质量工程项目建设；</w:t>
            </w:r>
          </w:p>
          <w:p w:rsidR="00C91A50" w:rsidRPr="00EB24CA" w:rsidRDefault="00C91A50" w:rsidP="00154756">
            <w:pPr>
              <w:rPr>
                <w:rFonts w:asciiTheme="minorEastAsia" w:eastAsiaTheme="minorEastAsia" w:hAnsiTheme="minorEastAsia"/>
                <w:szCs w:val="21"/>
              </w:rPr>
            </w:pPr>
            <w:r w:rsidRPr="00EB24CA">
              <w:rPr>
                <w:rFonts w:asciiTheme="minorEastAsia" w:eastAsiaTheme="minorEastAsia" w:hAnsiTheme="minorEastAsia" w:hint="eastAsia"/>
                <w:szCs w:val="21"/>
              </w:rPr>
              <w:t>3.加强校外实习、实训、实践基地和学生创新创业基地建设；</w:t>
            </w:r>
          </w:p>
          <w:p w:rsidR="00C91A50" w:rsidRPr="00EB24CA" w:rsidRDefault="00C91A50" w:rsidP="00154756">
            <w:pPr>
              <w:rPr>
                <w:rFonts w:asciiTheme="minorEastAsia" w:eastAsiaTheme="minorEastAsia" w:hAnsiTheme="minorEastAsia"/>
                <w:szCs w:val="21"/>
              </w:rPr>
            </w:pPr>
            <w:r w:rsidRPr="00EB24CA">
              <w:rPr>
                <w:rFonts w:asciiTheme="minorEastAsia" w:eastAsiaTheme="minorEastAsia" w:hAnsiTheme="minorEastAsia" w:hint="eastAsia"/>
                <w:szCs w:val="21"/>
              </w:rPr>
              <w:t>4.加强教学信息化智慧课堂建设；</w:t>
            </w:r>
          </w:p>
          <w:p w:rsidR="00C91A50" w:rsidRPr="00EB24CA" w:rsidRDefault="00C91A50" w:rsidP="00154756">
            <w:pPr>
              <w:rPr>
                <w:rFonts w:asciiTheme="minorEastAsia" w:eastAsiaTheme="minorEastAsia" w:hAnsiTheme="minorEastAsia"/>
                <w:szCs w:val="21"/>
              </w:rPr>
            </w:pPr>
            <w:r w:rsidRPr="00EB24CA">
              <w:rPr>
                <w:rFonts w:asciiTheme="minorEastAsia" w:eastAsiaTheme="minorEastAsia" w:hAnsiTheme="minorEastAsia" w:hint="eastAsia"/>
                <w:szCs w:val="21"/>
              </w:rPr>
              <w:lastRenderedPageBreak/>
              <w:t>5.加强师资队伍建设，提高教师综合素质，启动 “双师型”；</w:t>
            </w:r>
          </w:p>
          <w:p w:rsidR="00C91A50" w:rsidRPr="00EB24CA" w:rsidRDefault="00F16271" w:rsidP="00154756">
            <w:pPr>
              <w:rPr>
                <w:rFonts w:asciiTheme="minorEastAsia" w:eastAsiaTheme="minorEastAsia" w:hAnsiTheme="minorEastAsia"/>
                <w:szCs w:val="21"/>
              </w:rPr>
            </w:pPr>
            <w:r>
              <w:rPr>
                <w:rFonts w:asciiTheme="minorEastAsia" w:eastAsiaTheme="minorEastAsia" w:hAnsiTheme="minorEastAsia" w:hint="eastAsia"/>
                <w:szCs w:val="21"/>
              </w:rPr>
              <w:t>6.</w:t>
            </w:r>
            <w:r w:rsidR="00C91A50" w:rsidRPr="00EB24CA">
              <w:rPr>
                <w:rFonts w:asciiTheme="minorEastAsia" w:eastAsiaTheme="minorEastAsia" w:hAnsiTheme="minorEastAsia" w:hint="eastAsia"/>
                <w:szCs w:val="21"/>
              </w:rPr>
              <w:t>教师培养及认定工作。做好新进教师岗前培训工作。探索高层次人才引进的措施，加强专业带头人的引进力度，扩大专业覆盖面；</w:t>
            </w:r>
          </w:p>
          <w:p w:rsidR="00C91A50" w:rsidRPr="00EB24CA" w:rsidRDefault="00F16271" w:rsidP="00154756">
            <w:pPr>
              <w:rPr>
                <w:rFonts w:asciiTheme="minorEastAsia" w:eastAsiaTheme="minorEastAsia" w:hAnsiTheme="minorEastAsia"/>
                <w:szCs w:val="21"/>
              </w:rPr>
            </w:pPr>
            <w:r>
              <w:rPr>
                <w:rFonts w:asciiTheme="minorEastAsia" w:eastAsiaTheme="minorEastAsia" w:hAnsiTheme="minorEastAsia" w:hint="eastAsia"/>
                <w:szCs w:val="21"/>
              </w:rPr>
              <w:t>7</w:t>
            </w:r>
            <w:r w:rsidR="00C91A50" w:rsidRPr="00EB24CA">
              <w:rPr>
                <w:rFonts w:asciiTheme="minorEastAsia" w:eastAsiaTheme="minorEastAsia" w:hAnsiTheme="minorEastAsia" w:hint="eastAsia"/>
                <w:szCs w:val="21"/>
              </w:rPr>
              <w:t>.完善院内评价制度，探索教学考评机制。</w:t>
            </w:r>
          </w:p>
          <w:p w:rsidR="00E20601" w:rsidRDefault="00C91A50" w:rsidP="00E20601">
            <w:pPr>
              <w:rPr>
                <w:rFonts w:asciiTheme="minorEastAsia" w:eastAsiaTheme="minorEastAsia" w:hAnsiTheme="minorEastAsia"/>
                <w:b/>
                <w:szCs w:val="21"/>
              </w:rPr>
            </w:pPr>
            <w:r w:rsidRPr="00EB24CA">
              <w:rPr>
                <w:rFonts w:asciiTheme="minorEastAsia" w:eastAsiaTheme="minorEastAsia" w:hAnsiTheme="minorEastAsia" w:hint="eastAsia"/>
                <w:b/>
                <w:szCs w:val="21"/>
              </w:rPr>
              <w:t>工作成效：</w:t>
            </w:r>
          </w:p>
          <w:p w:rsidR="00E20601" w:rsidRDefault="00E20601" w:rsidP="00E20601">
            <w:pPr>
              <w:rPr>
                <w:rFonts w:asciiTheme="minorEastAsia" w:eastAsiaTheme="minorEastAsia" w:hAnsiTheme="minorEastAsia"/>
                <w:szCs w:val="21"/>
              </w:rPr>
            </w:pPr>
            <w:r>
              <w:rPr>
                <w:rFonts w:asciiTheme="minorEastAsia" w:eastAsiaTheme="minorEastAsia" w:hAnsiTheme="minorEastAsia" w:hint="eastAsia"/>
                <w:b/>
                <w:szCs w:val="21"/>
              </w:rPr>
              <w:t>1.</w:t>
            </w:r>
            <w:r w:rsidR="00C91A50" w:rsidRPr="00EB24CA">
              <w:rPr>
                <w:rFonts w:asciiTheme="minorEastAsia" w:eastAsiaTheme="minorEastAsia" w:hAnsiTheme="minorEastAsia" w:hint="eastAsia"/>
                <w:szCs w:val="21"/>
              </w:rPr>
              <w:t>积极完善2015人才培养方案；</w:t>
            </w:r>
          </w:p>
          <w:p w:rsidR="00E20601" w:rsidRDefault="00E20601" w:rsidP="00E20601">
            <w:pPr>
              <w:rPr>
                <w:rFonts w:asciiTheme="minorEastAsia" w:eastAsiaTheme="minorEastAsia" w:hAnsiTheme="minorEastAsia"/>
                <w:szCs w:val="21"/>
              </w:rPr>
            </w:pPr>
            <w:r>
              <w:rPr>
                <w:rFonts w:asciiTheme="minorEastAsia" w:eastAsiaTheme="minorEastAsia" w:hAnsiTheme="minorEastAsia" w:hint="eastAsia"/>
                <w:szCs w:val="21"/>
              </w:rPr>
              <w:t>2.</w:t>
            </w:r>
            <w:r w:rsidR="00C91A50" w:rsidRPr="00EB24CA">
              <w:rPr>
                <w:rFonts w:asciiTheme="minorEastAsia" w:eastAsiaTheme="minorEastAsia" w:hAnsiTheme="minorEastAsia" w:hint="eastAsia"/>
                <w:szCs w:val="21"/>
              </w:rPr>
              <w:t>增加校外实习、实训、实践基地1个</w:t>
            </w:r>
            <w:r>
              <w:rPr>
                <w:rFonts w:asciiTheme="minorEastAsia" w:eastAsiaTheme="minorEastAsia" w:hAnsiTheme="minorEastAsia" w:hint="eastAsia"/>
                <w:szCs w:val="21"/>
              </w:rPr>
              <w:t>；</w:t>
            </w:r>
          </w:p>
          <w:p w:rsidR="00C91A50" w:rsidRPr="00F16271" w:rsidRDefault="00E20601" w:rsidP="00E20601">
            <w:pPr>
              <w:rPr>
                <w:rFonts w:asciiTheme="minorEastAsia" w:eastAsiaTheme="minorEastAsia" w:hAnsiTheme="minorEastAsia"/>
                <w:szCs w:val="21"/>
              </w:rPr>
            </w:pPr>
            <w:r>
              <w:rPr>
                <w:rFonts w:asciiTheme="minorEastAsia" w:eastAsiaTheme="minorEastAsia" w:hAnsiTheme="minorEastAsia" w:hint="eastAsia"/>
                <w:szCs w:val="21"/>
              </w:rPr>
              <w:t>3.</w:t>
            </w:r>
            <w:r w:rsidRPr="00EB24CA">
              <w:rPr>
                <w:rFonts w:asciiTheme="minorEastAsia" w:eastAsiaTheme="minorEastAsia" w:hAnsiTheme="minorEastAsia" w:hint="eastAsia"/>
                <w:szCs w:val="21"/>
              </w:rPr>
              <w:t>质量工程项目建设</w:t>
            </w:r>
            <w:r w:rsidRPr="00E20601">
              <w:rPr>
                <w:rFonts w:asciiTheme="minorEastAsia" w:eastAsiaTheme="minorEastAsia" w:hAnsiTheme="minorEastAsia" w:hint="eastAsia"/>
                <w:szCs w:val="21"/>
              </w:rPr>
              <w:t>在数量和类别上实现新突破</w:t>
            </w:r>
            <w:r>
              <w:rPr>
                <w:rFonts w:asciiTheme="minorEastAsia" w:eastAsiaTheme="minorEastAsia" w:hAnsiTheme="minorEastAsia" w:hint="eastAsia"/>
                <w:szCs w:val="21"/>
              </w:rPr>
              <w:t>。</w:t>
            </w:r>
            <w:r w:rsidR="00F16271" w:rsidRPr="00F16271">
              <w:rPr>
                <w:rFonts w:asciiTheme="minorEastAsia" w:eastAsiaTheme="minorEastAsia" w:hAnsiTheme="minorEastAsia" w:hint="eastAsia"/>
                <w:szCs w:val="21"/>
              </w:rPr>
              <w:t>2016年，学院首次申报并获批省级科研项目指导性项目8项。申报7项省级教育科学规划课题，予以立项1项重点课题，1项专项资助课题，1项一般课题。大力推进院级精品课程、科研项目、教研项目和资源共享课程建设。申报39项2016院级教学改革研究项目，立项24项。其中重点项目8项，一般项目16项。并从中遴选8项申报省级教学研究项目。在课程建设方面，批准《机械原理》等6门课程为精品课程予以立项；审核验收《经济数学》等5门精品课程为2015年院级精品课程。完成高等教育质量监测数据填报工作，以及高等教育本科教学质量报告。25篇2016届本科毕业生毕业设计（论文）被推荐为“湖北省优秀学士学位论文”。</w:t>
            </w:r>
          </w:p>
        </w:tc>
        <w:tc>
          <w:tcPr>
            <w:tcW w:w="2646" w:type="dxa"/>
            <w:vAlign w:val="center"/>
          </w:tcPr>
          <w:p w:rsidR="00C91A50" w:rsidRPr="00EB24CA" w:rsidRDefault="00C91A50" w:rsidP="004477F9">
            <w:pPr>
              <w:spacing w:line="240" w:lineRule="exact"/>
              <w:ind w:firstLineChars="50" w:firstLine="105"/>
              <w:jc w:val="left"/>
              <w:rPr>
                <w:rFonts w:asciiTheme="minorEastAsia" w:eastAsiaTheme="minorEastAsia" w:hAnsiTheme="minorEastAsia"/>
                <w:szCs w:val="21"/>
              </w:rPr>
            </w:pPr>
            <w:r w:rsidRPr="00EB24CA">
              <w:rPr>
                <w:rFonts w:asciiTheme="minorEastAsia" w:eastAsiaTheme="minorEastAsia" w:hAnsiTheme="minorEastAsia" w:hint="eastAsia"/>
                <w:szCs w:val="21"/>
              </w:rPr>
              <w:lastRenderedPageBreak/>
              <w:t>深入贯彻2015年教学工作会议精神，通过教师座谈会、下基层调研等活动，广泛开展教育思想大讨论，为学院转型发展建言献策；新增高分子材料学科的实习实训基地1个；投入320万元，完成“智慧教室”的建设；加强师资队伍建设；发挥督导中心教学督导、作风督导作用，完善院内评价制度。</w:t>
            </w:r>
          </w:p>
        </w:tc>
        <w:tc>
          <w:tcPr>
            <w:tcW w:w="2250" w:type="dxa"/>
            <w:vAlign w:val="center"/>
          </w:tcPr>
          <w:p w:rsidR="00C91A50" w:rsidRPr="00EB24CA" w:rsidRDefault="00C91A50" w:rsidP="001718EB">
            <w:pPr>
              <w:spacing w:line="240" w:lineRule="exact"/>
              <w:ind w:leftChars="-33" w:left="-69" w:rightChars="-51" w:right="-107"/>
              <w:jc w:val="left"/>
              <w:rPr>
                <w:rFonts w:asciiTheme="minorEastAsia" w:eastAsiaTheme="minorEastAsia" w:hAnsiTheme="minorEastAsia"/>
                <w:szCs w:val="21"/>
              </w:rPr>
            </w:pPr>
            <w:r w:rsidRPr="00EB24CA">
              <w:rPr>
                <w:rFonts w:asciiTheme="minorEastAsia" w:eastAsiaTheme="minorEastAsia" w:hAnsiTheme="minorEastAsia" w:hint="eastAsia"/>
                <w:szCs w:val="21"/>
              </w:rPr>
              <w:t>通过各项措施提高教育教学质量与水平，积极探索向应用技术型转型发展。但是，“增加校外实习、实训、实践基地和学生创新创业基地15个”、“新增专业带头人3人”的目标未完成，2017年要积极推进未能完成的任务。“双师型”教师培养及认定的启动工作未能完成。</w:t>
            </w:r>
          </w:p>
        </w:tc>
      </w:tr>
      <w:tr w:rsidR="00C91A50" w:rsidTr="006C6E4A">
        <w:trPr>
          <w:trHeight w:val="411"/>
          <w:jc w:val="center"/>
        </w:trPr>
        <w:tc>
          <w:tcPr>
            <w:tcW w:w="1101" w:type="dxa"/>
            <w:vMerge/>
            <w:vAlign w:val="center"/>
          </w:tcPr>
          <w:p w:rsidR="00C91A50" w:rsidRDefault="00C91A50" w:rsidP="008228BA">
            <w:pPr>
              <w:spacing w:line="240" w:lineRule="exact"/>
              <w:ind w:leftChars="-33" w:left="-69" w:rightChars="-31" w:right="-65"/>
              <w:jc w:val="center"/>
              <w:rPr>
                <w:rFonts w:ascii="黑体" w:eastAsia="黑体"/>
              </w:rPr>
            </w:pPr>
          </w:p>
        </w:tc>
        <w:tc>
          <w:tcPr>
            <w:tcW w:w="1782" w:type="dxa"/>
            <w:vAlign w:val="center"/>
          </w:tcPr>
          <w:p w:rsidR="00C91A50" w:rsidRPr="00EB24CA" w:rsidRDefault="00C91A50" w:rsidP="00BA7E10">
            <w:pPr>
              <w:rPr>
                <w:rFonts w:asciiTheme="minorEastAsia" w:eastAsiaTheme="minorEastAsia" w:hAnsiTheme="minorEastAsia"/>
                <w:szCs w:val="21"/>
              </w:rPr>
            </w:pPr>
            <w:r w:rsidRPr="00EB24CA">
              <w:rPr>
                <w:rFonts w:asciiTheme="minorEastAsia" w:eastAsiaTheme="minorEastAsia" w:hAnsiTheme="minorEastAsia" w:hint="eastAsia"/>
                <w:szCs w:val="21"/>
              </w:rPr>
              <w:t>4.全面提高人才培养质量</w:t>
            </w:r>
          </w:p>
        </w:tc>
        <w:tc>
          <w:tcPr>
            <w:tcW w:w="4678" w:type="dxa"/>
            <w:vAlign w:val="center"/>
          </w:tcPr>
          <w:p w:rsidR="00C91A50" w:rsidRPr="00EB24CA" w:rsidRDefault="00C91A50" w:rsidP="007060A8">
            <w:pPr>
              <w:rPr>
                <w:rFonts w:asciiTheme="minorEastAsia" w:eastAsiaTheme="minorEastAsia" w:hAnsiTheme="minorEastAsia"/>
                <w:b/>
                <w:szCs w:val="21"/>
              </w:rPr>
            </w:pPr>
            <w:r w:rsidRPr="00EB24CA">
              <w:rPr>
                <w:rFonts w:asciiTheme="minorEastAsia" w:eastAsiaTheme="minorEastAsia" w:hAnsiTheme="minorEastAsia" w:hint="eastAsia"/>
                <w:b/>
                <w:szCs w:val="21"/>
              </w:rPr>
              <w:t>目标任务：</w:t>
            </w:r>
          </w:p>
          <w:p w:rsidR="00C91A50" w:rsidRPr="00EB24CA" w:rsidRDefault="00C91A50" w:rsidP="007060A8">
            <w:pPr>
              <w:rPr>
                <w:rFonts w:asciiTheme="minorEastAsia" w:eastAsiaTheme="minorEastAsia" w:hAnsiTheme="minorEastAsia"/>
                <w:szCs w:val="21"/>
              </w:rPr>
            </w:pPr>
            <w:r w:rsidRPr="00EB24CA">
              <w:rPr>
                <w:rFonts w:asciiTheme="minorEastAsia" w:eastAsiaTheme="minorEastAsia" w:hAnsiTheme="minorEastAsia" w:hint="eastAsia"/>
                <w:szCs w:val="21"/>
              </w:rPr>
              <w:t>坚持立德树人，全面提高人才培养质量。</w:t>
            </w:r>
          </w:p>
          <w:p w:rsidR="00C91A50" w:rsidRPr="00EB24CA" w:rsidRDefault="00C91A50" w:rsidP="007060A8">
            <w:pPr>
              <w:rPr>
                <w:rFonts w:asciiTheme="minorEastAsia" w:eastAsiaTheme="minorEastAsia" w:hAnsiTheme="minorEastAsia"/>
                <w:b/>
                <w:szCs w:val="21"/>
              </w:rPr>
            </w:pPr>
            <w:r w:rsidRPr="00EB24CA">
              <w:rPr>
                <w:rFonts w:asciiTheme="minorEastAsia" w:eastAsiaTheme="minorEastAsia" w:hAnsiTheme="minorEastAsia" w:hint="eastAsia"/>
                <w:b/>
                <w:szCs w:val="21"/>
              </w:rPr>
              <w:lastRenderedPageBreak/>
              <w:t>工作措施：</w:t>
            </w:r>
          </w:p>
          <w:p w:rsidR="00C91A50" w:rsidRPr="00EB24CA" w:rsidRDefault="00C91A50" w:rsidP="007060A8">
            <w:pPr>
              <w:rPr>
                <w:rFonts w:asciiTheme="minorEastAsia" w:eastAsiaTheme="minorEastAsia" w:hAnsiTheme="minorEastAsia"/>
                <w:szCs w:val="21"/>
              </w:rPr>
            </w:pPr>
            <w:r w:rsidRPr="00EB24CA">
              <w:rPr>
                <w:rFonts w:asciiTheme="minorEastAsia" w:eastAsiaTheme="minorEastAsia" w:hAnsiTheme="minorEastAsia" w:hint="eastAsia"/>
                <w:szCs w:val="21"/>
              </w:rPr>
              <w:t>1.创新人才培养方案，提高人才培养质量；</w:t>
            </w:r>
          </w:p>
          <w:p w:rsidR="00C91A50" w:rsidRPr="00EB24CA" w:rsidRDefault="00C91A50" w:rsidP="007060A8">
            <w:pPr>
              <w:rPr>
                <w:rFonts w:asciiTheme="minorEastAsia" w:eastAsiaTheme="minorEastAsia" w:hAnsiTheme="minorEastAsia"/>
                <w:szCs w:val="21"/>
              </w:rPr>
            </w:pPr>
            <w:r w:rsidRPr="00EB24CA">
              <w:rPr>
                <w:rFonts w:asciiTheme="minorEastAsia" w:eastAsiaTheme="minorEastAsia" w:hAnsiTheme="minorEastAsia" w:hint="eastAsia"/>
                <w:szCs w:val="21"/>
              </w:rPr>
              <w:t>2.转变招生宣传模式。认真做好生源计划编制工作，根据生源、就业条件等方面情况，进一步优化分省、分专业计划。加强新媒体宣传平台建设，深化与社会媒体的合作，增强媒体宣传影响力，提升学院美誉度。进一步提高生源质量，改善生源结构，报到率、录取分数线，位次较上年进一步提升。制定适应新政策的招生策略，拓宽招生渠道；</w:t>
            </w:r>
          </w:p>
          <w:p w:rsidR="00C91A50" w:rsidRPr="00EB24CA" w:rsidRDefault="00C91A50" w:rsidP="007060A8">
            <w:pPr>
              <w:rPr>
                <w:rFonts w:asciiTheme="minorEastAsia" w:eastAsiaTheme="minorEastAsia" w:hAnsiTheme="minorEastAsia"/>
                <w:szCs w:val="21"/>
              </w:rPr>
            </w:pPr>
            <w:r w:rsidRPr="00EB24CA">
              <w:rPr>
                <w:rFonts w:asciiTheme="minorEastAsia" w:eastAsiaTheme="minorEastAsia" w:hAnsiTheme="minorEastAsia" w:hint="eastAsia"/>
                <w:szCs w:val="21"/>
              </w:rPr>
              <w:t>3.完成“大学生心理健康教育中心”建设；</w:t>
            </w:r>
          </w:p>
          <w:p w:rsidR="00C91A50" w:rsidRPr="00EB24CA" w:rsidRDefault="00C91A50" w:rsidP="007060A8">
            <w:pPr>
              <w:rPr>
                <w:rFonts w:asciiTheme="minorEastAsia" w:eastAsiaTheme="minorEastAsia" w:hAnsiTheme="minorEastAsia"/>
                <w:szCs w:val="21"/>
              </w:rPr>
            </w:pPr>
            <w:r w:rsidRPr="00EB24CA">
              <w:rPr>
                <w:rFonts w:asciiTheme="minorEastAsia" w:eastAsiaTheme="minorEastAsia" w:hAnsiTheme="minorEastAsia" w:hint="eastAsia"/>
                <w:szCs w:val="21"/>
              </w:rPr>
              <w:t>4.推进创新创业教育改革，把创新创业教育融入人才培养体系，激发学生的创新活力、挖掘创新潜能、提高创新创业能力；</w:t>
            </w:r>
          </w:p>
          <w:p w:rsidR="00C91A50" w:rsidRPr="00EB24CA" w:rsidRDefault="00C91A50" w:rsidP="007060A8">
            <w:pPr>
              <w:rPr>
                <w:rFonts w:asciiTheme="minorEastAsia" w:eastAsiaTheme="minorEastAsia" w:hAnsiTheme="minorEastAsia"/>
                <w:szCs w:val="21"/>
              </w:rPr>
            </w:pPr>
            <w:r w:rsidRPr="00EB24CA">
              <w:rPr>
                <w:rFonts w:asciiTheme="minorEastAsia" w:eastAsiaTheme="minorEastAsia" w:hAnsiTheme="minorEastAsia" w:hint="eastAsia"/>
                <w:szCs w:val="21"/>
              </w:rPr>
              <w:t>5.保障教学条件及教学经费投入。</w:t>
            </w:r>
          </w:p>
          <w:p w:rsidR="00A04D35" w:rsidRPr="00EB24CA" w:rsidRDefault="00A04D35" w:rsidP="007060A8">
            <w:pPr>
              <w:rPr>
                <w:rFonts w:asciiTheme="minorEastAsia" w:eastAsiaTheme="minorEastAsia" w:hAnsiTheme="minorEastAsia"/>
                <w:b/>
                <w:szCs w:val="21"/>
              </w:rPr>
            </w:pPr>
          </w:p>
          <w:p w:rsidR="0087366B" w:rsidRPr="00EB24CA" w:rsidRDefault="00C91A50" w:rsidP="007060A8">
            <w:pPr>
              <w:rPr>
                <w:rFonts w:asciiTheme="minorEastAsia" w:eastAsiaTheme="minorEastAsia" w:hAnsiTheme="minorEastAsia"/>
                <w:b/>
                <w:szCs w:val="21"/>
              </w:rPr>
            </w:pPr>
            <w:r w:rsidRPr="00EB24CA">
              <w:rPr>
                <w:rFonts w:asciiTheme="minorEastAsia" w:eastAsiaTheme="minorEastAsia" w:hAnsiTheme="minorEastAsia" w:hint="eastAsia"/>
                <w:b/>
                <w:szCs w:val="21"/>
              </w:rPr>
              <w:t>工作成效：</w:t>
            </w:r>
          </w:p>
          <w:p w:rsidR="0087366B" w:rsidRPr="00EB24CA" w:rsidRDefault="0087366B" w:rsidP="007060A8">
            <w:pPr>
              <w:rPr>
                <w:rFonts w:asciiTheme="minorEastAsia" w:eastAsiaTheme="minorEastAsia" w:hAnsiTheme="minorEastAsia"/>
                <w:szCs w:val="21"/>
              </w:rPr>
            </w:pPr>
            <w:r w:rsidRPr="009357B7">
              <w:rPr>
                <w:rFonts w:asciiTheme="minorEastAsia" w:eastAsiaTheme="minorEastAsia" w:hAnsiTheme="minorEastAsia" w:hint="eastAsia"/>
                <w:szCs w:val="21"/>
              </w:rPr>
              <w:t>1</w:t>
            </w:r>
            <w:r w:rsidRPr="00EB24CA">
              <w:rPr>
                <w:rFonts w:asciiTheme="minorEastAsia" w:eastAsiaTheme="minorEastAsia" w:hAnsiTheme="minorEastAsia" w:hint="eastAsia"/>
                <w:b/>
                <w:szCs w:val="21"/>
              </w:rPr>
              <w:t>.</w:t>
            </w:r>
            <w:r w:rsidR="00C91A50" w:rsidRPr="00EB24CA">
              <w:rPr>
                <w:rFonts w:asciiTheme="minorEastAsia" w:eastAsiaTheme="minorEastAsia" w:hAnsiTheme="minorEastAsia" w:hint="eastAsia"/>
                <w:szCs w:val="21"/>
              </w:rPr>
              <w:t>出台2015人才培养方案</w:t>
            </w:r>
            <w:r w:rsidRPr="00EB24CA">
              <w:rPr>
                <w:rFonts w:asciiTheme="minorEastAsia" w:eastAsiaTheme="minorEastAsia" w:hAnsiTheme="minorEastAsia" w:hint="eastAsia"/>
                <w:szCs w:val="21"/>
              </w:rPr>
              <w:t>；</w:t>
            </w:r>
          </w:p>
          <w:p w:rsidR="0087366B" w:rsidRPr="00EB24CA" w:rsidRDefault="0087366B" w:rsidP="0087366B">
            <w:pPr>
              <w:rPr>
                <w:rFonts w:asciiTheme="minorEastAsia" w:eastAsiaTheme="minorEastAsia" w:hAnsiTheme="minorEastAsia"/>
                <w:szCs w:val="21"/>
              </w:rPr>
            </w:pPr>
            <w:r w:rsidRPr="00EB24CA">
              <w:rPr>
                <w:rFonts w:asciiTheme="minorEastAsia" w:eastAsiaTheme="minorEastAsia" w:hAnsiTheme="minorEastAsia" w:hint="eastAsia"/>
                <w:szCs w:val="21"/>
              </w:rPr>
              <w:t>2.</w:t>
            </w:r>
            <w:r w:rsidR="00C91A50" w:rsidRPr="00EB24CA">
              <w:rPr>
                <w:rFonts w:asciiTheme="minorEastAsia" w:eastAsiaTheme="minorEastAsia" w:hAnsiTheme="minorEastAsia" w:hint="eastAsia"/>
                <w:szCs w:val="21"/>
              </w:rPr>
              <w:t>实行立体式全方位学院宣传，提升学院形象，加强招生宣传力度</w:t>
            </w:r>
            <w:r w:rsidRPr="00EB24CA">
              <w:rPr>
                <w:rFonts w:asciiTheme="minorEastAsia" w:eastAsiaTheme="minorEastAsia" w:hAnsiTheme="minorEastAsia" w:hint="eastAsia"/>
                <w:szCs w:val="21"/>
              </w:rPr>
              <w:t>。2016年，学院共有36个专业招生，其中本科专业28个，专科专业8个，招生面向24个省（区、市）。国家下达学院招生计划2650人，招生录取过程中，省教育厅增加超录计划322人。实际报到2533人，总报到率达到94.90%。艺术类面向8个省份招生，招生计划200人，实际录取230人，实际报到219人，报到率为95.22%。</w:t>
            </w:r>
          </w:p>
          <w:p w:rsidR="0087366B" w:rsidRPr="00EB24CA" w:rsidRDefault="0087366B" w:rsidP="0087366B">
            <w:pPr>
              <w:rPr>
                <w:rFonts w:asciiTheme="minorEastAsia" w:eastAsiaTheme="minorEastAsia" w:hAnsiTheme="minorEastAsia"/>
                <w:szCs w:val="21"/>
              </w:rPr>
            </w:pPr>
            <w:r w:rsidRPr="00EB24CA">
              <w:rPr>
                <w:rFonts w:asciiTheme="minorEastAsia" w:eastAsiaTheme="minorEastAsia" w:hAnsiTheme="minorEastAsia" w:hint="eastAsia"/>
                <w:szCs w:val="21"/>
              </w:rPr>
              <w:lastRenderedPageBreak/>
              <w:t>3.将3号宿舍楼一层10间房改造为大学生心理健康教育中心，已投入使用，并顺利通过省教育厅的验收。</w:t>
            </w:r>
          </w:p>
          <w:p w:rsidR="00C91A50" w:rsidRPr="00EB24CA" w:rsidRDefault="0087366B" w:rsidP="0087366B">
            <w:pPr>
              <w:rPr>
                <w:rFonts w:asciiTheme="minorEastAsia" w:eastAsiaTheme="minorEastAsia" w:hAnsiTheme="minorEastAsia"/>
                <w:szCs w:val="21"/>
              </w:rPr>
            </w:pPr>
            <w:r w:rsidRPr="00EB24CA">
              <w:rPr>
                <w:rFonts w:asciiTheme="minorEastAsia" w:eastAsiaTheme="minorEastAsia" w:hAnsiTheme="minorEastAsia" w:hint="eastAsia"/>
                <w:szCs w:val="21"/>
              </w:rPr>
              <w:t>4.投入320万元，完成“智慧教室”的建设。</w:t>
            </w:r>
          </w:p>
          <w:p w:rsidR="0087366B" w:rsidRPr="00EB24CA" w:rsidRDefault="009357B7" w:rsidP="0087366B">
            <w:pPr>
              <w:rPr>
                <w:rFonts w:asciiTheme="minorEastAsia" w:eastAsiaTheme="minorEastAsia" w:hAnsiTheme="minorEastAsia"/>
                <w:szCs w:val="21"/>
              </w:rPr>
            </w:pPr>
            <w:r>
              <w:rPr>
                <w:rFonts w:asciiTheme="minorEastAsia" w:eastAsiaTheme="minorEastAsia" w:hAnsiTheme="minorEastAsia" w:hint="eastAsia"/>
                <w:szCs w:val="21"/>
              </w:rPr>
              <w:t>5.</w:t>
            </w:r>
            <w:r w:rsidR="0087366B" w:rsidRPr="00EB24CA">
              <w:rPr>
                <w:rFonts w:asciiTheme="minorEastAsia" w:eastAsiaTheme="minorEastAsia" w:hAnsiTheme="minorEastAsia" w:hint="eastAsia"/>
                <w:szCs w:val="21"/>
              </w:rPr>
              <w:t>创业俱乐部两个团队学生获得团省委创业扶持资金7万元整。湖北创青春创新创业大赛，获得省赛银奖2件，铜奖4件的好成绩，获奖等级和数量均创历史新高。《适应湖北区域城市公共垃圾桶再设计》等8个项目获批2016年度省级大学生创新创业训练计划项目，其中创新训练项目7项，创业实践项目1项。</w:t>
            </w:r>
          </w:p>
          <w:p w:rsidR="00A04D35" w:rsidRPr="00EB24CA" w:rsidRDefault="0087366B" w:rsidP="0087366B">
            <w:pPr>
              <w:rPr>
                <w:rFonts w:asciiTheme="minorEastAsia" w:eastAsiaTheme="minorEastAsia" w:hAnsiTheme="minorEastAsia"/>
                <w:szCs w:val="21"/>
              </w:rPr>
            </w:pPr>
            <w:r w:rsidRPr="00EB24CA">
              <w:rPr>
                <w:rFonts w:asciiTheme="minorEastAsia" w:eastAsiaTheme="minorEastAsia" w:hAnsiTheme="minorEastAsia" w:hint="eastAsia"/>
                <w:szCs w:val="21"/>
              </w:rPr>
              <w:t>6.投入130余万元完成对教学行政设备的采购，保障教学和行政工作的需要。</w:t>
            </w:r>
          </w:p>
        </w:tc>
        <w:tc>
          <w:tcPr>
            <w:tcW w:w="2646" w:type="dxa"/>
            <w:vAlign w:val="center"/>
          </w:tcPr>
          <w:p w:rsidR="00601F4F" w:rsidRPr="00EB24CA" w:rsidRDefault="00601F4F" w:rsidP="00601F4F">
            <w:pPr>
              <w:rPr>
                <w:rFonts w:asciiTheme="minorEastAsia" w:eastAsiaTheme="minorEastAsia" w:hAnsiTheme="minorEastAsia"/>
                <w:szCs w:val="21"/>
              </w:rPr>
            </w:pPr>
            <w:r w:rsidRPr="00EB24CA">
              <w:rPr>
                <w:rFonts w:asciiTheme="minorEastAsia" w:eastAsiaTheme="minorEastAsia" w:hAnsiTheme="minorEastAsia"/>
                <w:szCs w:val="21"/>
              </w:rPr>
              <w:lastRenderedPageBreak/>
              <w:t>围绕</w:t>
            </w:r>
            <w:r w:rsidRPr="00EB24CA">
              <w:rPr>
                <w:rFonts w:asciiTheme="minorEastAsia" w:eastAsiaTheme="minorEastAsia" w:hAnsiTheme="minorEastAsia" w:hint="eastAsia"/>
                <w:szCs w:val="21"/>
              </w:rPr>
              <w:t>“立德树人，全面提高人才培养质量”的目标任</w:t>
            </w:r>
            <w:r w:rsidRPr="00EB24CA">
              <w:rPr>
                <w:rFonts w:asciiTheme="minorEastAsia" w:eastAsiaTheme="minorEastAsia" w:hAnsiTheme="minorEastAsia" w:hint="eastAsia"/>
                <w:szCs w:val="21"/>
              </w:rPr>
              <w:lastRenderedPageBreak/>
              <w:t>务，今年的工作取得一定成效。</w:t>
            </w:r>
          </w:p>
          <w:p w:rsidR="00601F4F" w:rsidRPr="00EB24CA" w:rsidRDefault="0079676F" w:rsidP="004477F9">
            <w:pPr>
              <w:spacing w:line="2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601F4F" w:rsidRPr="00EB24CA">
              <w:rPr>
                <w:rFonts w:asciiTheme="minorEastAsia" w:eastAsiaTheme="minorEastAsia" w:hAnsiTheme="minorEastAsia" w:hint="eastAsia"/>
                <w:szCs w:val="21"/>
              </w:rPr>
              <w:t>不断完善人才培养机制，积极探索符合应用技术型人才要求的教学内容、课程体系和人才培养模式。对培养方案做出相应变革，逐渐向应用型方向倾斜，增大实践环节在各专业中的比重；对专业设置进行调整，重新申报工程造价专业。恢复汽车检测与维修技术专科专业的招生。组织本科生参加学校辅修双学位报名工作。完成2015年人才培养方案修订工作及课程教学大纲修编工作，达到预期课程体系改革项目的效果。</w:t>
            </w:r>
          </w:p>
          <w:p w:rsidR="00601F4F" w:rsidRPr="00EB24CA" w:rsidRDefault="00601F4F" w:rsidP="004477F9">
            <w:pPr>
              <w:spacing w:line="240" w:lineRule="exact"/>
              <w:ind w:firstLineChars="200" w:firstLine="420"/>
              <w:rPr>
                <w:rFonts w:asciiTheme="minorEastAsia" w:eastAsiaTheme="minorEastAsia" w:hAnsiTheme="minorEastAsia"/>
                <w:szCs w:val="21"/>
              </w:rPr>
            </w:pPr>
            <w:r w:rsidRPr="00EB24CA">
              <w:rPr>
                <w:rFonts w:asciiTheme="minorEastAsia" w:eastAsiaTheme="minorEastAsia" w:hAnsiTheme="minorEastAsia" w:hint="eastAsia"/>
                <w:szCs w:val="21"/>
              </w:rPr>
              <w:t>2.学院从多个方面综合考虑，科学制定招生计划。同时，多管齐下、多项措施做好招生宣传工作。今年的招生数量稳中有升，省内生源质量较上年有所提升，省外部分省市生源增加明显。艺术类招生再创佳绩，报到率创新高。</w:t>
            </w:r>
          </w:p>
          <w:p w:rsidR="00C91A50" w:rsidRPr="00EB24CA" w:rsidRDefault="0079676F" w:rsidP="004477F9">
            <w:pPr>
              <w:spacing w:line="2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3.加大经费投入，保障教学条件，</w:t>
            </w:r>
            <w:r w:rsidR="003345C1">
              <w:rPr>
                <w:rFonts w:asciiTheme="minorEastAsia" w:eastAsiaTheme="minorEastAsia" w:hAnsiTheme="minorEastAsia" w:hint="eastAsia"/>
                <w:szCs w:val="21"/>
              </w:rPr>
              <w:t>提升办学</w:t>
            </w:r>
            <w:r>
              <w:rPr>
                <w:rFonts w:asciiTheme="minorEastAsia" w:eastAsiaTheme="minorEastAsia" w:hAnsiTheme="minorEastAsia" w:hint="eastAsia"/>
                <w:szCs w:val="21"/>
              </w:rPr>
              <w:t>硬件条</w:t>
            </w:r>
            <w:r w:rsidR="003345C1">
              <w:rPr>
                <w:rFonts w:asciiTheme="minorEastAsia" w:eastAsiaTheme="minorEastAsia" w:hAnsiTheme="minorEastAsia" w:hint="eastAsia"/>
                <w:szCs w:val="21"/>
              </w:rPr>
              <w:t>件和</w:t>
            </w:r>
            <w:r w:rsidR="003345C1" w:rsidRPr="003345C1">
              <w:rPr>
                <w:rFonts w:asciiTheme="minorEastAsia" w:eastAsiaTheme="minorEastAsia" w:hAnsiTheme="minorEastAsia" w:hint="eastAsia"/>
                <w:szCs w:val="21"/>
              </w:rPr>
              <w:t>改进校园基础保障</w:t>
            </w:r>
            <w:r w:rsidR="003345C1">
              <w:rPr>
                <w:rFonts w:asciiTheme="minorEastAsia" w:eastAsiaTheme="minorEastAsia" w:hAnsiTheme="minorEastAsia" w:hint="eastAsia"/>
                <w:szCs w:val="21"/>
              </w:rPr>
              <w:t>。</w:t>
            </w:r>
          </w:p>
        </w:tc>
        <w:tc>
          <w:tcPr>
            <w:tcW w:w="2250" w:type="dxa"/>
            <w:vAlign w:val="center"/>
          </w:tcPr>
          <w:p w:rsidR="0048421C" w:rsidRPr="00EB24CA" w:rsidRDefault="008F02A1" w:rsidP="0048421C">
            <w:pPr>
              <w:rPr>
                <w:rFonts w:asciiTheme="minorEastAsia" w:eastAsiaTheme="minorEastAsia" w:hAnsiTheme="minorEastAsia"/>
                <w:szCs w:val="21"/>
              </w:rPr>
            </w:pPr>
            <w:r w:rsidRPr="00EB24CA">
              <w:rPr>
                <w:rFonts w:asciiTheme="minorEastAsia" w:eastAsiaTheme="minorEastAsia" w:hAnsiTheme="minorEastAsia"/>
                <w:szCs w:val="21"/>
              </w:rPr>
              <w:lastRenderedPageBreak/>
              <w:t>继续为</w:t>
            </w:r>
            <w:r w:rsidRPr="00EB24CA">
              <w:rPr>
                <w:rFonts w:asciiTheme="minorEastAsia" w:eastAsiaTheme="minorEastAsia" w:hAnsiTheme="minorEastAsia" w:hint="eastAsia"/>
                <w:szCs w:val="21"/>
              </w:rPr>
              <w:t>“</w:t>
            </w:r>
            <w:r w:rsidR="0048421C" w:rsidRPr="00EB24CA">
              <w:rPr>
                <w:rFonts w:asciiTheme="minorEastAsia" w:eastAsiaTheme="minorEastAsia" w:hAnsiTheme="minorEastAsia"/>
                <w:szCs w:val="21"/>
              </w:rPr>
              <w:t>全面提高人才培养质量</w:t>
            </w:r>
            <w:r w:rsidRPr="00EB24CA">
              <w:rPr>
                <w:rFonts w:asciiTheme="minorEastAsia" w:eastAsiaTheme="minorEastAsia" w:hAnsiTheme="minorEastAsia" w:hint="eastAsia"/>
                <w:szCs w:val="21"/>
              </w:rPr>
              <w:t>”</w:t>
            </w:r>
            <w:r w:rsidRPr="00EB24CA">
              <w:rPr>
                <w:rFonts w:asciiTheme="minorEastAsia" w:eastAsiaTheme="minorEastAsia" w:hAnsiTheme="minorEastAsia"/>
                <w:szCs w:val="21"/>
              </w:rPr>
              <w:t>工作</w:t>
            </w:r>
            <w:r w:rsidR="0048421C" w:rsidRPr="00EB24CA">
              <w:rPr>
                <w:rFonts w:asciiTheme="minorEastAsia" w:eastAsiaTheme="minorEastAsia" w:hAnsiTheme="minorEastAsia" w:hint="eastAsia"/>
                <w:szCs w:val="21"/>
              </w:rPr>
              <w:t>作出努</w:t>
            </w:r>
            <w:r w:rsidR="0048421C" w:rsidRPr="00EB24CA">
              <w:rPr>
                <w:rFonts w:asciiTheme="minorEastAsia" w:eastAsiaTheme="minorEastAsia" w:hAnsiTheme="minorEastAsia" w:hint="eastAsia"/>
                <w:szCs w:val="21"/>
              </w:rPr>
              <w:lastRenderedPageBreak/>
              <w:t>力；</w:t>
            </w:r>
          </w:p>
          <w:p w:rsidR="0048421C" w:rsidRPr="00EB24CA" w:rsidRDefault="0048421C" w:rsidP="0048421C">
            <w:pPr>
              <w:rPr>
                <w:rFonts w:asciiTheme="minorEastAsia" w:eastAsiaTheme="minorEastAsia" w:hAnsiTheme="minorEastAsia"/>
                <w:szCs w:val="21"/>
              </w:rPr>
            </w:pPr>
            <w:r w:rsidRPr="00EB24CA">
              <w:rPr>
                <w:rFonts w:asciiTheme="minorEastAsia" w:eastAsiaTheme="minorEastAsia" w:hAnsiTheme="minorEastAsia" w:hint="eastAsia"/>
                <w:szCs w:val="21"/>
              </w:rPr>
              <w:t>做好招生工作，吸取好的招生经验和做法，扩宽招生渠道；</w:t>
            </w:r>
          </w:p>
          <w:p w:rsidR="00C91A50" w:rsidRPr="00EB24CA" w:rsidRDefault="0048421C" w:rsidP="0048421C">
            <w:pPr>
              <w:rPr>
                <w:rFonts w:asciiTheme="minorEastAsia" w:eastAsiaTheme="minorEastAsia" w:hAnsiTheme="minorEastAsia"/>
                <w:szCs w:val="21"/>
              </w:rPr>
            </w:pPr>
            <w:r w:rsidRPr="00EB24CA">
              <w:rPr>
                <w:rFonts w:asciiTheme="minorEastAsia" w:eastAsiaTheme="minorEastAsia" w:hAnsiTheme="minorEastAsia" w:hint="eastAsia"/>
                <w:szCs w:val="21"/>
              </w:rPr>
              <w:t>加强对创新创业教育的投入和指导工作。</w:t>
            </w:r>
          </w:p>
        </w:tc>
      </w:tr>
      <w:tr w:rsidR="00C91A50" w:rsidTr="006C6E4A">
        <w:trPr>
          <w:trHeight w:val="411"/>
          <w:jc w:val="center"/>
        </w:trPr>
        <w:tc>
          <w:tcPr>
            <w:tcW w:w="1101" w:type="dxa"/>
            <w:vMerge/>
            <w:vAlign w:val="center"/>
          </w:tcPr>
          <w:p w:rsidR="00C91A50" w:rsidRDefault="00C91A50" w:rsidP="008228BA">
            <w:pPr>
              <w:spacing w:line="240" w:lineRule="exact"/>
              <w:ind w:leftChars="-33" w:left="-69" w:rightChars="-31" w:right="-65"/>
              <w:jc w:val="center"/>
              <w:rPr>
                <w:rFonts w:ascii="黑体" w:eastAsia="黑体"/>
              </w:rPr>
            </w:pPr>
          </w:p>
        </w:tc>
        <w:tc>
          <w:tcPr>
            <w:tcW w:w="1782" w:type="dxa"/>
            <w:vAlign w:val="center"/>
          </w:tcPr>
          <w:p w:rsidR="00C91A50" w:rsidRPr="00EB24CA" w:rsidRDefault="00C91A50" w:rsidP="00BA7E10">
            <w:pPr>
              <w:rPr>
                <w:rFonts w:asciiTheme="minorEastAsia" w:eastAsiaTheme="minorEastAsia" w:hAnsiTheme="minorEastAsia"/>
                <w:szCs w:val="21"/>
              </w:rPr>
            </w:pPr>
            <w:r w:rsidRPr="00EB24CA">
              <w:rPr>
                <w:rFonts w:asciiTheme="minorEastAsia" w:eastAsiaTheme="minorEastAsia" w:hAnsiTheme="minorEastAsia" w:hint="eastAsia"/>
                <w:szCs w:val="21"/>
              </w:rPr>
              <w:t>5.提升师资队伍水平和实力</w:t>
            </w:r>
          </w:p>
        </w:tc>
        <w:tc>
          <w:tcPr>
            <w:tcW w:w="4678" w:type="dxa"/>
            <w:vAlign w:val="center"/>
          </w:tcPr>
          <w:p w:rsidR="00C91A50" w:rsidRPr="00EB24CA" w:rsidRDefault="00C91A50" w:rsidP="007060A8">
            <w:pPr>
              <w:jc w:val="left"/>
              <w:rPr>
                <w:rFonts w:asciiTheme="minorEastAsia" w:eastAsiaTheme="minorEastAsia" w:hAnsiTheme="minorEastAsia"/>
                <w:b/>
                <w:szCs w:val="21"/>
              </w:rPr>
            </w:pPr>
            <w:r w:rsidRPr="00EB24CA">
              <w:rPr>
                <w:rFonts w:asciiTheme="minorEastAsia" w:eastAsiaTheme="minorEastAsia" w:hAnsiTheme="minorEastAsia" w:hint="eastAsia"/>
                <w:b/>
                <w:szCs w:val="21"/>
              </w:rPr>
              <w:t>目标任务：</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进一步优化师资队伍结构，提高师资队伍建设的水平。调动各类人才的积极性和创造性。</w:t>
            </w:r>
          </w:p>
          <w:p w:rsidR="00C91A50" w:rsidRPr="00EB24CA" w:rsidRDefault="00C91A50" w:rsidP="007060A8">
            <w:pPr>
              <w:jc w:val="left"/>
              <w:rPr>
                <w:rFonts w:asciiTheme="minorEastAsia" w:eastAsiaTheme="minorEastAsia" w:hAnsiTheme="minorEastAsia"/>
                <w:b/>
                <w:szCs w:val="21"/>
              </w:rPr>
            </w:pPr>
            <w:r w:rsidRPr="00EB24CA">
              <w:rPr>
                <w:rFonts w:asciiTheme="minorEastAsia" w:eastAsiaTheme="minorEastAsia" w:hAnsiTheme="minorEastAsia" w:hint="eastAsia"/>
                <w:b/>
                <w:szCs w:val="21"/>
              </w:rPr>
              <w:t>工作措施：</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1.完善师资队伍建设制度设计，出台《武汉工程大学邮电与信息工程学院师资队伍建设实施意见》、《武汉工程大学邮电与信息工程学院“双师型”教师培训及认定办法》、《武汉工程大学邮电与信息工程学院高层次人才引进办法》、《武汉工程大学邮电与信息工程学院教师培养培训实施办法》等规章制度；</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2.启动 “双师型”教师培养及认定工作；</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3.做好新进教师岗前培训工作；</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lastRenderedPageBreak/>
              <w:t>4.探索高层次人才引进的措施，建立灵活的高水平人才引进机制，发挥高端人才的作用，力争引进3-5名高水平（高端）人才，提高教职工队伍整体素质；</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5.加强专业带头人的引进力度，扩大专业覆盖面；</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6.进一步研究教师队伍的薪酬体系，积极完善其他教职员工的薪酬体系，探索与社会经济发展水平相适应、体现教职工劳动价值的薪酬管理制度；</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7.加强专业技术职务评审工作,坚持专业技术职务评审条件，规范评审工作程序，发挥评审的激励作用，引导教职工不断提高学术水平，提高专业工作能力和工作业绩。</w:t>
            </w:r>
          </w:p>
          <w:p w:rsidR="0087366B" w:rsidRPr="00EB24CA" w:rsidRDefault="00C91A50" w:rsidP="007060A8">
            <w:pPr>
              <w:jc w:val="left"/>
              <w:rPr>
                <w:rFonts w:asciiTheme="minorEastAsia" w:eastAsiaTheme="minorEastAsia" w:hAnsiTheme="minorEastAsia"/>
                <w:b/>
                <w:szCs w:val="21"/>
              </w:rPr>
            </w:pPr>
            <w:r w:rsidRPr="00EB24CA">
              <w:rPr>
                <w:rFonts w:asciiTheme="minorEastAsia" w:eastAsiaTheme="minorEastAsia" w:hAnsiTheme="minorEastAsia" w:hint="eastAsia"/>
                <w:b/>
                <w:szCs w:val="21"/>
              </w:rPr>
              <w:t>工作成效：</w:t>
            </w:r>
          </w:p>
          <w:p w:rsidR="0087366B" w:rsidRPr="00EB24CA" w:rsidRDefault="0087366B" w:rsidP="0087366B">
            <w:pPr>
              <w:jc w:val="left"/>
              <w:rPr>
                <w:rFonts w:asciiTheme="minorEastAsia" w:eastAsiaTheme="minorEastAsia" w:hAnsiTheme="minorEastAsia"/>
                <w:szCs w:val="21"/>
              </w:rPr>
            </w:pPr>
            <w:r w:rsidRPr="00EB24CA">
              <w:rPr>
                <w:rFonts w:asciiTheme="minorEastAsia" w:eastAsiaTheme="minorEastAsia" w:hAnsiTheme="minorEastAsia" w:hint="eastAsia"/>
                <w:szCs w:val="21"/>
              </w:rPr>
              <w:t>1.</w:t>
            </w:r>
            <w:r w:rsidR="00A369B8" w:rsidRPr="00EB24CA">
              <w:rPr>
                <w:rFonts w:asciiTheme="minorEastAsia" w:eastAsiaTheme="minorEastAsia" w:hAnsiTheme="minorEastAsia" w:hint="eastAsia"/>
                <w:szCs w:val="21"/>
              </w:rPr>
              <w:t xml:space="preserve"> 出台师资管理办法，完善师资队伍建设的制度设计。</w:t>
            </w:r>
          </w:p>
          <w:p w:rsidR="0087366B" w:rsidRPr="00EB24CA" w:rsidRDefault="0087366B" w:rsidP="0087366B">
            <w:pPr>
              <w:jc w:val="left"/>
              <w:rPr>
                <w:rFonts w:asciiTheme="minorEastAsia" w:eastAsiaTheme="minorEastAsia" w:hAnsiTheme="minorEastAsia"/>
                <w:szCs w:val="21"/>
              </w:rPr>
            </w:pPr>
            <w:r w:rsidRPr="00EB24CA">
              <w:rPr>
                <w:rFonts w:asciiTheme="minorEastAsia" w:eastAsiaTheme="minorEastAsia" w:hAnsiTheme="minorEastAsia" w:hint="eastAsia"/>
                <w:szCs w:val="21"/>
              </w:rPr>
              <w:t>2.</w:t>
            </w:r>
            <w:r w:rsidR="00A369B8" w:rsidRPr="00EB24CA">
              <w:rPr>
                <w:rFonts w:asciiTheme="minorEastAsia" w:eastAsiaTheme="minorEastAsia" w:hAnsiTheme="minorEastAsia" w:hint="eastAsia"/>
                <w:szCs w:val="21"/>
              </w:rPr>
              <w:t>举办新进教师培训班，首次组织对40名新入职教职工进行培训。</w:t>
            </w:r>
          </w:p>
          <w:p w:rsidR="0087366B" w:rsidRPr="00EB24CA" w:rsidRDefault="0087366B" w:rsidP="0087366B">
            <w:pPr>
              <w:jc w:val="left"/>
              <w:rPr>
                <w:rFonts w:asciiTheme="minorEastAsia" w:eastAsiaTheme="minorEastAsia" w:hAnsiTheme="minorEastAsia"/>
                <w:szCs w:val="21"/>
              </w:rPr>
            </w:pPr>
            <w:r w:rsidRPr="00EB24CA">
              <w:rPr>
                <w:rFonts w:asciiTheme="minorEastAsia" w:eastAsiaTheme="minorEastAsia" w:hAnsiTheme="minorEastAsia" w:hint="eastAsia"/>
                <w:szCs w:val="21"/>
              </w:rPr>
              <w:t>3.</w:t>
            </w:r>
            <w:r w:rsidR="00C91A50" w:rsidRPr="00EB24CA">
              <w:rPr>
                <w:rFonts w:asciiTheme="minorEastAsia" w:eastAsiaTheme="minorEastAsia" w:hAnsiTheme="minorEastAsia" w:hint="eastAsia"/>
                <w:szCs w:val="21"/>
              </w:rPr>
              <w:t>引进</w:t>
            </w:r>
            <w:r w:rsidRPr="00EB24CA">
              <w:rPr>
                <w:rFonts w:asciiTheme="minorEastAsia" w:eastAsiaTheme="minorEastAsia" w:hAnsiTheme="minorEastAsia" w:hint="eastAsia"/>
                <w:szCs w:val="21"/>
              </w:rPr>
              <w:t>1</w:t>
            </w:r>
            <w:r w:rsidR="00C91A50" w:rsidRPr="00EB24CA">
              <w:rPr>
                <w:rFonts w:asciiTheme="minorEastAsia" w:eastAsiaTheme="minorEastAsia" w:hAnsiTheme="minorEastAsia" w:hint="eastAsia"/>
                <w:szCs w:val="21"/>
              </w:rPr>
              <w:t>名高水平人才</w:t>
            </w:r>
            <w:r w:rsidR="00A369B8" w:rsidRPr="00EB24CA">
              <w:rPr>
                <w:rFonts w:asciiTheme="minorEastAsia" w:eastAsiaTheme="minorEastAsia" w:hAnsiTheme="minorEastAsia" w:hint="eastAsia"/>
                <w:szCs w:val="21"/>
              </w:rPr>
              <w:t>。</w:t>
            </w:r>
          </w:p>
          <w:p w:rsidR="0087366B" w:rsidRPr="00EB24CA" w:rsidRDefault="0087366B" w:rsidP="0087366B">
            <w:pPr>
              <w:jc w:val="left"/>
              <w:rPr>
                <w:rFonts w:asciiTheme="minorEastAsia" w:eastAsiaTheme="minorEastAsia" w:hAnsiTheme="minorEastAsia"/>
                <w:szCs w:val="21"/>
              </w:rPr>
            </w:pPr>
            <w:r w:rsidRPr="00EB24CA">
              <w:rPr>
                <w:rFonts w:asciiTheme="minorEastAsia" w:eastAsiaTheme="minorEastAsia" w:hAnsiTheme="minorEastAsia" w:hint="eastAsia"/>
                <w:szCs w:val="21"/>
              </w:rPr>
              <w:t>4.</w:t>
            </w:r>
            <w:r w:rsidR="00C91A50" w:rsidRPr="00EB24CA">
              <w:rPr>
                <w:rFonts w:asciiTheme="minorEastAsia" w:eastAsiaTheme="minorEastAsia" w:hAnsiTheme="minorEastAsia" w:hint="eastAsia"/>
                <w:szCs w:val="21"/>
              </w:rPr>
              <w:t>理清教师薪酬体系思路</w:t>
            </w:r>
            <w:r w:rsidR="00A369B8" w:rsidRPr="00EB24CA">
              <w:rPr>
                <w:rFonts w:asciiTheme="minorEastAsia" w:eastAsiaTheme="minorEastAsia" w:hAnsiTheme="minorEastAsia" w:hint="eastAsia"/>
                <w:szCs w:val="21"/>
              </w:rPr>
              <w:t>。</w:t>
            </w:r>
          </w:p>
          <w:p w:rsidR="00C91A50" w:rsidRPr="00EB24CA" w:rsidRDefault="0087366B" w:rsidP="0087366B">
            <w:pPr>
              <w:jc w:val="left"/>
              <w:rPr>
                <w:rFonts w:asciiTheme="minorEastAsia" w:eastAsiaTheme="minorEastAsia" w:hAnsiTheme="minorEastAsia"/>
                <w:szCs w:val="21"/>
              </w:rPr>
            </w:pPr>
            <w:r w:rsidRPr="00EB24CA">
              <w:rPr>
                <w:rFonts w:asciiTheme="minorEastAsia" w:eastAsiaTheme="minorEastAsia" w:hAnsiTheme="minorEastAsia" w:hint="eastAsia"/>
                <w:szCs w:val="21"/>
              </w:rPr>
              <w:t>5.</w:t>
            </w:r>
            <w:r w:rsidR="00C91A50" w:rsidRPr="00EB24CA">
              <w:rPr>
                <w:rFonts w:asciiTheme="minorEastAsia" w:eastAsiaTheme="minorEastAsia" w:hAnsiTheme="minorEastAsia" w:hint="eastAsia"/>
                <w:szCs w:val="21"/>
              </w:rPr>
              <w:t>引导教师职称评审，新增副高职称教师10名。</w:t>
            </w:r>
          </w:p>
        </w:tc>
        <w:tc>
          <w:tcPr>
            <w:tcW w:w="2646" w:type="dxa"/>
            <w:vAlign w:val="center"/>
          </w:tcPr>
          <w:p w:rsidR="00C91A50" w:rsidRPr="00EB24CA" w:rsidRDefault="00791FC1" w:rsidP="00A369B8">
            <w:pPr>
              <w:rPr>
                <w:rFonts w:asciiTheme="minorEastAsia" w:eastAsiaTheme="minorEastAsia" w:hAnsiTheme="minorEastAsia"/>
                <w:szCs w:val="21"/>
              </w:rPr>
            </w:pPr>
            <w:r>
              <w:rPr>
                <w:rFonts w:asciiTheme="minorEastAsia" w:eastAsiaTheme="minorEastAsia" w:hAnsiTheme="minorEastAsia" w:hint="eastAsia"/>
                <w:szCs w:val="21"/>
              </w:rPr>
              <w:lastRenderedPageBreak/>
              <w:t>根据工作需要，</w:t>
            </w:r>
            <w:r w:rsidR="00A369B8" w:rsidRPr="00EB24CA">
              <w:rPr>
                <w:rFonts w:asciiTheme="minorEastAsia" w:eastAsiaTheme="minorEastAsia" w:hAnsiTheme="minorEastAsia" w:hint="eastAsia"/>
                <w:szCs w:val="21"/>
              </w:rPr>
              <w:t>引进专职教师20人，辅导员12人。引进1名高水平人才，扩大了师资来源，促进师资向双师型发展迈出了第一步。对教职工薪酬管理进行了思考，完善薪酬结构，待广泛征求意见。加强专业技术职务评审工作，2016年，学院有10人取得副教授任职资格，14人通过中级起点职务认定，26人符合教师资格认定条件。</w:t>
            </w:r>
          </w:p>
        </w:tc>
        <w:tc>
          <w:tcPr>
            <w:tcW w:w="2250" w:type="dxa"/>
            <w:vAlign w:val="center"/>
          </w:tcPr>
          <w:p w:rsidR="00A369B8" w:rsidRPr="00EB24CA" w:rsidRDefault="00A369B8" w:rsidP="00A369B8">
            <w:pPr>
              <w:rPr>
                <w:rFonts w:asciiTheme="minorEastAsia" w:eastAsiaTheme="minorEastAsia" w:hAnsiTheme="minorEastAsia"/>
                <w:szCs w:val="21"/>
              </w:rPr>
            </w:pPr>
            <w:r w:rsidRPr="00EB24CA">
              <w:rPr>
                <w:rFonts w:asciiTheme="minorEastAsia" w:eastAsiaTheme="minorEastAsia" w:hAnsiTheme="minorEastAsia" w:hint="eastAsia"/>
                <w:szCs w:val="21"/>
              </w:rPr>
              <w:t>对引进高层次人才的原则、对象、方式、管理等作了初步的思考，提出了管理办法的草案。但由于条件的限制，目标提的力争引进3-5名高水平（高端）人才，只引进了1名，与目标有较大差距。教师引进力度不够，主要原因是学院提供的薪酬待遇水平与之期望值有距离。这种情况，</w:t>
            </w:r>
            <w:r w:rsidRPr="00EB24CA">
              <w:rPr>
                <w:rFonts w:asciiTheme="minorEastAsia" w:eastAsiaTheme="minorEastAsia" w:hAnsiTheme="minorEastAsia" w:hint="eastAsia"/>
                <w:szCs w:val="21"/>
              </w:rPr>
              <w:lastRenderedPageBreak/>
              <w:t>在学院人事代理人员薪酬体系调整后将会有所改善。</w:t>
            </w:r>
          </w:p>
          <w:p w:rsidR="0087366B" w:rsidRPr="00EB24CA" w:rsidRDefault="0087366B" w:rsidP="008228BA">
            <w:pPr>
              <w:spacing w:line="240" w:lineRule="exact"/>
              <w:ind w:leftChars="-33" w:left="-69" w:rightChars="-51" w:right="-107"/>
              <w:jc w:val="center"/>
              <w:rPr>
                <w:rFonts w:asciiTheme="minorEastAsia" w:eastAsiaTheme="minorEastAsia" w:hAnsiTheme="minorEastAsia"/>
                <w:szCs w:val="21"/>
              </w:rPr>
            </w:pPr>
          </w:p>
        </w:tc>
      </w:tr>
      <w:tr w:rsidR="00C91A50" w:rsidTr="006C6E4A">
        <w:trPr>
          <w:trHeight w:val="423"/>
          <w:jc w:val="center"/>
        </w:trPr>
        <w:tc>
          <w:tcPr>
            <w:tcW w:w="1101" w:type="dxa"/>
            <w:vAlign w:val="center"/>
          </w:tcPr>
          <w:p w:rsidR="00C91A50" w:rsidRDefault="00C91A50" w:rsidP="008228BA">
            <w:pPr>
              <w:spacing w:line="240" w:lineRule="exact"/>
              <w:ind w:leftChars="-33" w:left="-69" w:rightChars="-31" w:right="-65"/>
              <w:jc w:val="center"/>
              <w:rPr>
                <w:rFonts w:ascii="黑体" w:eastAsia="黑体"/>
              </w:rPr>
            </w:pPr>
            <w:r>
              <w:rPr>
                <w:rFonts w:ascii="黑体" w:eastAsia="黑体" w:hint="eastAsia"/>
              </w:rPr>
              <w:lastRenderedPageBreak/>
              <w:t>党</w:t>
            </w:r>
          </w:p>
          <w:p w:rsidR="00C91A50" w:rsidRDefault="00C91A50" w:rsidP="008228BA">
            <w:pPr>
              <w:spacing w:line="240" w:lineRule="exact"/>
              <w:ind w:leftChars="-33" w:left="-69" w:rightChars="-31" w:right="-65"/>
              <w:jc w:val="center"/>
              <w:rPr>
                <w:rFonts w:ascii="黑体" w:eastAsia="黑体"/>
              </w:rPr>
            </w:pPr>
            <w:r>
              <w:rPr>
                <w:rFonts w:ascii="黑体" w:eastAsia="黑体" w:hint="eastAsia"/>
              </w:rPr>
              <w:t>建</w:t>
            </w:r>
          </w:p>
          <w:p w:rsidR="00C91A50" w:rsidRDefault="00C91A50" w:rsidP="008228BA">
            <w:pPr>
              <w:spacing w:line="240" w:lineRule="exact"/>
              <w:ind w:leftChars="-33" w:left="-69" w:rightChars="-31" w:right="-65"/>
              <w:jc w:val="center"/>
              <w:rPr>
                <w:rFonts w:ascii="黑体" w:eastAsia="黑体"/>
              </w:rPr>
            </w:pPr>
            <w:r>
              <w:rPr>
                <w:rFonts w:ascii="黑体" w:eastAsia="黑体" w:hint="eastAsia"/>
              </w:rPr>
              <w:t>工</w:t>
            </w:r>
          </w:p>
          <w:p w:rsidR="00C91A50" w:rsidRDefault="00C91A50" w:rsidP="008228BA">
            <w:pPr>
              <w:spacing w:line="240" w:lineRule="exact"/>
              <w:ind w:leftChars="-33" w:left="-69" w:rightChars="-31" w:right="-65"/>
              <w:jc w:val="center"/>
              <w:rPr>
                <w:rFonts w:ascii="黑体" w:eastAsia="黑体"/>
              </w:rPr>
            </w:pPr>
            <w:r>
              <w:rPr>
                <w:rFonts w:ascii="黑体" w:eastAsia="黑体" w:hint="eastAsia"/>
              </w:rPr>
              <w:t>作</w:t>
            </w:r>
          </w:p>
        </w:tc>
        <w:tc>
          <w:tcPr>
            <w:tcW w:w="1782" w:type="dxa"/>
            <w:vAlign w:val="center"/>
          </w:tcPr>
          <w:p w:rsidR="00C91A50" w:rsidRPr="00EB24CA" w:rsidRDefault="00C91A50" w:rsidP="002E7935">
            <w:pPr>
              <w:rPr>
                <w:rFonts w:asciiTheme="minorEastAsia" w:eastAsiaTheme="minorEastAsia" w:hAnsiTheme="minorEastAsia"/>
                <w:szCs w:val="21"/>
              </w:rPr>
            </w:pPr>
            <w:r w:rsidRPr="00EB24CA">
              <w:rPr>
                <w:rFonts w:asciiTheme="minorEastAsia" w:eastAsiaTheme="minorEastAsia" w:hAnsiTheme="minorEastAsia" w:hint="eastAsia"/>
                <w:szCs w:val="21"/>
              </w:rPr>
              <w:t>1.履行管党治党职责，全面部署学院党建工作</w:t>
            </w:r>
          </w:p>
        </w:tc>
        <w:tc>
          <w:tcPr>
            <w:tcW w:w="4678" w:type="dxa"/>
            <w:vAlign w:val="center"/>
          </w:tcPr>
          <w:p w:rsidR="00C91A50" w:rsidRPr="00EB24CA" w:rsidRDefault="00C91A50" w:rsidP="007060A8">
            <w:pPr>
              <w:jc w:val="left"/>
              <w:rPr>
                <w:rFonts w:asciiTheme="minorEastAsia" w:eastAsiaTheme="minorEastAsia" w:hAnsiTheme="minorEastAsia"/>
                <w:b/>
                <w:szCs w:val="21"/>
              </w:rPr>
            </w:pPr>
            <w:r w:rsidRPr="00EB24CA">
              <w:rPr>
                <w:rFonts w:asciiTheme="minorEastAsia" w:eastAsiaTheme="minorEastAsia" w:hAnsiTheme="minorEastAsia" w:hint="eastAsia"/>
                <w:b/>
                <w:szCs w:val="21"/>
              </w:rPr>
              <w:t>目标任务：</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坚决贯彻落实中央、省委和学校党委有关高校党的建设的决策部署，全面加强学院党建工作。</w:t>
            </w:r>
          </w:p>
          <w:p w:rsidR="00C91A50" w:rsidRPr="00EB24CA" w:rsidRDefault="00C91A50" w:rsidP="007060A8">
            <w:pPr>
              <w:jc w:val="left"/>
              <w:rPr>
                <w:rFonts w:asciiTheme="minorEastAsia" w:eastAsiaTheme="minorEastAsia" w:hAnsiTheme="minorEastAsia"/>
                <w:b/>
                <w:szCs w:val="21"/>
              </w:rPr>
            </w:pPr>
            <w:r w:rsidRPr="00EB24CA">
              <w:rPr>
                <w:rFonts w:asciiTheme="minorEastAsia" w:eastAsiaTheme="minorEastAsia" w:hAnsiTheme="minorEastAsia" w:hint="eastAsia"/>
                <w:b/>
                <w:szCs w:val="21"/>
              </w:rPr>
              <w:t>工作措施：</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1. 认真组织开展“两学一做”主题教育活动；</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2. 巩固深化“三严三实”专题教育成果，推动践</w:t>
            </w:r>
            <w:r w:rsidRPr="00EB24CA">
              <w:rPr>
                <w:rFonts w:asciiTheme="minorEastAsia" w:eastAsiaTheme="minorEastAsia" w:hAnsiTheme="minorEastAsia" w:hint="eastAsia"/>
                <w:szCs w:val="21"/>
              </w:rPr>
              <w:lastRenderedPageBreak/>
              <w:t>行“三严三实”要求制度化、常态化、长效化；</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3. 认真落实学院《讲纪律守规矩十项规定》（院政发〔2015〕8号），切实加强对讲纪律和守规矩执行情况的监督检查；</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4. 结合校园文明创建工作，扎实开展“两访两创”活动；</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5. 加强党风廉政建设，严格执行《准则》、《条例》，全面落实“中央八项规定”精神和省委“六条意见”要求，持续抓好反“四风”工作；</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6. 组织开展学院党风廉政建设宣传教育月活动；</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7. 出台《中共武汉工程大学邮电与信息工程学院委员会关于落实党风廉政建设党委主体责任纪委监督责任的实施办法（试行）、《武汉工程大学邮电与信息工程学院会签制度》、《武汉工程大学邮电与信息工程学院责任清单制度实施方案》等文件；</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8. 夯实基层党组织建设基础，明确各级党组织的职责、任务和党群部门的工作职能，进一步健全学部基层组织建设，选举配备学部党总支书记，搭建好工作平台，重点加强教工党支部的建设；全面落实基层党组织考核制度，进一步加强基层党组织的规范化管理，提高基层党建工作水平；</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9. 安排组织好院党委中心组、党员组织生活和教职工的政治学习，加强思想政治教育工作，不断增强教职工的政治意识和纪律意识；</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10. 举办中青年干部培训班，努力提高思想政治</w:t>
            </w:r>
            <w:r w:rsidRPr="00EB24CA">
              <w:rPr>
                <w:rFonts w:asciiTheme="minorEastAsia" w:eastAsiaTheme="minorEastAsia" w:hAnsiTheme="minorEastAsia" w:hint="eastAsia"/>
                <w:szCs w:val="21"/>
              </w:rPr>
              <w:lastRenderedPageBreak/>
              <w:t>素质和业务工作水平，适应学院转型发展的人才需要；</w:t>
            </w:r>
          </w:p>
          <w:p w:rsidR="00C91A50" w:rsidRPr="00EB24CA" w:rsidRDefault="00C91A50" w:rsidP="007060A8">
            <w:pPr>
              <w:jc w:val="left"/>
              <w:rPr>
                <w:rFonts w:asciiTheme="minorEastAsia" w:eastAsiaTheme="minorEastAsia" w:hAnsiTheme="minorEastAsia"/>
                <w:szCs w:val="21"/>
              </w:rPr>
            </w:pPr>
            <w:r w:rsidRPr="00EB24CA">
              <w:rPr>
                <w:rFonts w:asciiTheme="minorEastAsia" w:eastAsiaTheme="minorEastAsia" w:hAnsiTheme="minorEastAsia" w:hint="eastAsia"/>
                <w:szCs w:val="21"/>
              </w:rPr>
              <w:t>11.做好在优秀大学生和优秀青年教师中发展党员工作，做好预备党员转正工作，提高党员质量。</w:t>
            </w:r>
          </w:p>
          <w:p w:rsidR="00714098" w:rsidRDefault="00C91A50" w:rsidP="00714098">
            <w:pPr>
              <w:jc w:val="left"/>
              <w:rPr>
                <w:rFonts w:asciiTheme="minorEastAsia" w:eastAsiaTheme="minorEastAsia" w:hAnsiTheme="minorEastAsia"/>
                <w:b/>
                <w:szCs w:val="21"/>
              </w:rPr>
            </w:pPr>
            <w:r w:rsidRPr="00EB24CA">
              <w:rPr>
                <w:rFonts w:asciiTheme="minorEastAsia" w:eastAsiaTheme="minorEastAsia" w:hAnsiTheme="minorEastAsia" w:hint="eastAsia"/>
                <w:b/>
                <w:szCs w:val="21"/>
              </w:rPr>
              <w:t>工作成效：</w:t>
            </w:r>
          </w:p>
          <w:p w:rsidR="00714098" w:rsidRDefault="00714098" w:rsidP="00714098">
            <w:pPr>
              <w:jc w:val="left"/>
              <w:rPr>
                <w:rFonts w:asciiTheme="minorEastAsia" w:eastAsiaTheme="minorEastAsia" w:hAnsiTheme="minorEastAsia"/>
                <w:szCs w:val="21"/>
              </w:rPr>
            </w:pPr>
            <w:r w:rsidRPr="00D05784">
              <w:rPr>
                <w:rFonts w:asciiTheme="minorEastAsia" w:eastAsiaTheme="minorEastAsia" w:hAnsiTheme="minorEastAsia" w:hint="eastAsia"/>
                <w:szCs w:val="21"/>
              </w:rPr>
              <w:t>1.</w:t>
            </w:r>
            <w:r w:rsidR="00C91A50" w:rsidRPr="00EB24CA">
              <w:rPr>
                <w:rFonts w:asciiTheme="minorEastAsia" w:eastAsiaTheme="minorEastAsia" w:hAnsiTheme="minorEastAsia" w:hint="eastAsia"/>
                <w:szCs w:val="21"/>
              </w:rPr>
              <w:t>举办习总书记系列讲话辅导报告会</w:t>
            </w:r>
            <w:r>
              <w:rPr>
                <w:rFonts w:asciiTheme="minorEastAsia" w:eastAsiaTheme="minorEastAsia" w:hAnsiTheme="minorEastAsia" w:hint="eastAsia"/>
                <w:szCs w:val="21"/>
              </w:rPr>
              <w:t>。</w:t>
            </w:r>
          </w:p>
          <w:p w:rsidR="00714098" w:rsidRPr="005005E9" w:rsidRDefault="00714098" w:rsidP="005005E9">
            <w:pPr>
              <w:rPr>
                <w:rFonts w:asciiTheme="minorEastAsia" w:eastAsiaTheme="minorEastAsia" w:hAnsiTheme="minorEastAsia"/>
                <w:szCs w:val="21"/>
              </w:rPr>
            </w:pPr>
            <w:r>
              <w:rPr>
                <w:rFonts w:asciiTheme="minorEastAsia" w:eastAsiaTheme="minorEastAsia" w:hAnsiTheme="minorEastAsia" w:hint="eastAsia"/>
                <w:szCs w:val="21"/>
              </w:rPr>
              <w:t>2.</w:t>
            </w:r>
            <w:r w:rsidR="00C91A50" w:rsidRPr="00EB24CA">
              <w:rPr>
                <w:rFonts w:asciiTheme="minorEastAsia" w:eastAsiaTheme="minorEastAsia" w:hAnsiTheme="minorEastAsia" w:hint="eastAsia"/>
                <w:szCs w:val="21"/>
              </w:rPr>
              <w:t>深入开展“两学一做”“三严三实”和“两访两创”主题教育活动</w:t>
            </w:r>
            <w:r>
              <w:rPr>
                <w:rFonts w:asciiTheme="minorEastAsia" w:eastAsiaTheme="minorEastAsia" w:hAnsiTheme="minorEastAsia" w:hint="eastAsia"/>
                <w:szCs w:val="21"/>
              </w:rPr>
              <w:t>。</w:t>
            </w:r>
            <w:r w:rsidR="005005E9" w:rsidRPr="00EB24CA">
              <w:rPr>
                <w:rFonts w:asciiTheme="minorEastAsia" w:eastAsiaTheme="minorEastAsia" w:hAnsiTheme="minorEastAsia" w:hint="eastAsia"/>
                <w:szCs w:val="21"/>
              </w:rPr>
              <w:t>将 “两访两创”活动主题与“两学一做”学习教育相结合，巩固文明寝室创建成果，助力文明校园创建。</w:t>
            </w:r>
          </w:p>
          <w:p w:rsidR="00714098" w:rsidRDefault="00714098" w:rsidP="00714098">
            <w:pPr>
              <w:jc w:val="left"/>
              <w:rPr>
                <w:rFonts w:asciiTheme="minorEastAsia" w:eastAsiaTheme="minorEastAsia" w:hAnsiTheme="minorEastAsia"/>
                <w:szCs w:val="21"/>
              </w:rPr>
            </w:pPr>
            <w:r>
              <w:rPr>
                <w:rFonts w:asciiTheme="minorEastAsia" w:eastAsiaTheme="minorEastAsia" w:hAnsiTheme="minorEastAsia" w:hint="eastAsia"/>
                <w:szCs w:val="21"/>
              </w:rPr>
              <w:t>3.</w:t>
            </w:r>
            <w:r w:rsidR="005005E9" w:rsidRPr="005005E9">
              <w:rPr>
                <w:rFonts w:asciiTheme="minorEastAsia" w:eastAsiaTheme="minorEastAsia" w:hAnsiTheme="minorEastAsia" w:hint="eastAsia"/>
                <w:szCs w:val="21"/>
              </w:rPr>
              <w:t>积极探索落实学院党风廉政建设党委主体责任纪委监督责任的机制，出台《关于落实党风廉政建设党委主体责任和纪委监督责任的实施办法（试行）》，深入推进惩治和预防腐败体系建设。加大对重点领域、重点部门和关键环节的廉政风险防控，对党员发展、人员引进、招生就业、物资采购、学生奖助学金等工作加大防范监督力度。全年对学院招投标工作进行了30余次的全程监督。</w:t>
            </w:r>
          </w:p>
          <w:p w:rsidR="00C91A50" w:rsidRPr="00EB24CA" w:rsidRDefault="00714098" w:rsidP="00714098">
            <w:pPr>
              <w:jc w:val="left"/>
              <w:rPr>
                <w:rFonts w:asciiTheme="minorEastAsia" w:eastAsiaTheme="minorEastAsia" w:hAnsiTheme="minorEastAsia"/>
                <w:szCs w:val="21"/>
              </w:rPr>
            </w:pPr>
            <w:r>
              <w:rPr>
                <w:rFonts w:asciiTheme="minorEastAsia" w:eastAsiaTheme="minorEastAsia" w:hAnsiTheme="minorEastAsia" w:hint="eastAsia"/>
                <w:szCs w:val="21"/>
              </w:rPr>
              <w:t>4.</w:t>
            </w:r>
            <w:r w:rsidR="00C91A50" w:rsidRPr="00EB24CA">
              <w:rPr>
                <w:rFonts w:asciiTheme="minorEastAsia" w:eastAsiaTheme="minorEastAsia" w:hAnsiTheme="minorEastAsia" w:hint="eastAsia"/>
                <w:szCs w:val="21"/>
              </w:rPr>
              <w:t>完成党员发展任务。</w:t>
            </w:r>
            <w:r w:rsidR="00D6177E" w:rsidRPr="00D6177E">
              <w:rPr>
                <w:rFonts w:asciiTheme="minorEastAsia" w:eastAsiaTheme="minorEastAsia" w:hAnsiTheme="minorEastAsia" w:hint="eastAsia"/>
                <w:szCs w:val="21"/>
              </w:rPr>
              <w:t>全年实际发展党员297人，其中教师1人。顺利转正295人，其中教师2人。</w:t>
            </w:r>
          </w:p>
        </w:tc>
        <w:tc>
          <w:tcPr>
            <w:tcW w:w="2646" w:type="dxa"/>
            <w:vAlign w:val="center"/>
          </w:tcPr>
          <w:p w:rsidR="00C91A50" w:rsidRPr="00EB24CA" w:rsidRDefault="00857C53" w:rsidP="00857C53">
            <w:pPr>
              <w:rPr>
                <w:rFonts w:asciiTheme="minorEastAsia" w:eastAsiaTheme="minorEastAsia" w:hAnsiTheme="minorEastAsia"/>
                <w:szCs w:val="21"/>
              </w:rPr>
            </w:pPr>
            <w:r w:rsidRPr="00EB24CA">
              <w:rPr>
                <w:rFonts w:asciiTheme="minorEastAsia" w:eastAsiaTheme="minorEastAsia" w:hAnsiTheme="minorEastAsia"/>
                <w:szCs w:val="21"/>
              </w:rPr>
              <w:lastRenderedPageBreak/>
              <w:t>严格贯彻落实中央</w:t>
            </w:r>
            <w:r w:rsidRPr="00EB24CA">
              <w:rPr>
                <w:rFonts w:asciiTheme="minorEastAsia" w:eastAsiaTheme="minorEastAsia" w:hAnsiTheme="minorEastAsia" w:hint="eastAsia"/>
                <w:szCs w:val="21"/>
              </w:rPr>
              <w:t>、</w:t>
            </w:r>
            <w:r w:rsidRPr="00EB24CA">
              <w:rPr>
                <w:rFonts w:asciiTheme="minorEastAsia" w:eastAsiaTheme="minorEastAsia" w:hAnsiTheme="minorEastAsia"/>
                <w:szCs w:val="21"/>
              </w:rPr>
              <w:t>省委和学校党委有关高校党的建设决策部署</w:t>
            </w:r>
            <w:r w:rsidRPr="00EB24CA">
              <w:rPr>
                <w:rFonts w:asciiTheme="minorEastAsia" w:eastAsiaTheme="minorEastAsia" w:hAnsiTheme="minorEastAsia" w:hint="eastAsia"/>
                <w:szCs w:val="21"/>
              </w:rPr>
              <w:t>，</w:t>
            </w:r>
            <w:r w:rsidRPr="00EB24CA">
              <w:rPr>
                <w:rFonts w:asciiTheme="minorEastAsia" w:eastAsiaTheme="minorEastAsia" w:hAnsiTheme="minorEastAsia"/>
                <w:szCs w:val="21"/>
              </w:rPr>
              <w:t>全面加强学院党建工作</w:t>
            </w:r>
            <w:r w:rsidRPr="00EB24CA">
              <w:rPr>
                <w:rFonts w:asciiTheme="minorEastAsia" w:eastAsiaTheme="minorEastAsia" w:hAnsiTheme="minorEastAsia" w:hint="eastAsia"/>
                <w:szCs w:val="21"/>
              </w:rPr>
              <w:t>。</w:t>
            </w:r>
          </w:p>
          <w:p w:rsidR="00857C53" w:rsidRPr="00EB24CA" w:rsidRDefault="00857C53" w:rsidP="004477F9">
            <w:pPr>
              <w:ind w:firstLineChars="200" w:firstLine="420"/>
              <w:rPr>
                <w:rFonts w:asciiTheme="minorEastAsia" w:eastAsiaTheme="minorEastAsia" w:hAnsiTheme="minorEastAsia"/>
                <w:szCs w:val="21"/>
              </w:rPr>
            </w:pPr>
            <w:r w:rsidRPr="00EB24CA">
              <w:rPr>
                <w:rFonts w:asciiTheme="minorEastAsia" w:eastAsiaTheme="minorEastAsia" w:hAnsiTheme="minorEastAsia" w:hint="eastAsia"/>
                <w:szCs w:val="21"/>
              </w:rPr>
              <w:t>1.通过党委中心组学习、辅导报告会、思政课、</w:t>
            </w:r>
            <w:r w:rsidRPr="00EB24CA">
              <w:rPr>
                <w:rFonts w:asciiTheme="minorEastAsia" w:eastAsiaTheme="minorEastAsia" w:hAnsiTheme="minorEastAsia" w:hint="eastAsia"/>
                <w:szCs w:val="21"/>
              </w:rPr>
              <w:lastRenderedPageBreak/>
              <w:t>政治学习等形式，广泛开展宣讲、研讨、培训等活动，精心组织师生员工认真学习党的十八大及十八届三中、四中、五中、六中全会和习近平总书记系列重要讲话精神，深刻领会，学以致用，切实将思想和行动统一到自觉贯彻落实中央精神上来，进一步凝聚学院转型发展共识，推进依法治校，深化作风建设。</w:t>
            </w:r>
          </w:p>
          <w:p w:rsidR="00043CCC" w:rsidRDefault="005005E9" w:rsidP="004477F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043CCC" w:rsidRPr="00EB24CA">
              <w:rPr>
                <w:rFonts w:asciiTheme="minorEastAsia" w:eastAsiaTheme="minorEastAsia" w:hAnsiTheme="minorEastAsia" w:hint="eastAsia"/>
                <w:szCs w:val="21"/>
              </w:rPr>
              <w:t>.党风廉政建设工作得以推进。调整学院党风廉政建设责任制领导小组，明确成员各自分工和职责。学院党委与各二级单位签订党风廉政建设责任书，进一步明确学院党政领导班子和领导干部党风廉政建设的责任清单。</w:t>
            </w:r>
          </w:p>
          <w:p w:rsidR="0034602C" w:rsidRDefault="0034602C" w:rsidP="004477F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345C84">
              <w:rPr>
                <w:rFonts w:asciiTheme="minorEastAsia" w:eastAsiaTheme="minorEastAsia" w:hAnsiTheme="minorEastAsia" w:hint="eastAsia"/>
                <w:szCs w:val="21"/>
              </w:rPr>
              <w:t>织师生参加第五届全国高校廉政文化作品征集暨廉政教育系列活动</w:t>
            </w:r>
            <w:r>
              <w:rPr>
                <w:rFonts w:asciiTheme="minorEastAsia" w:eastAsiaTheme="minorEastAsia" w:hAnsiTheme="minorEastAsia" w:hint="eastAsia"/>
                <w:szCs w:val="21"/>
              </w:rPr>
              <w:t>，</w:t>
            </w:r>
            <w:r w:rsidRPr="00345C84">
              <w:rPr>
                <w:rFonts w:asciiTheme="minorEastAsia" w:eastAsiaTheme="minorEastAsia" w:hAnsiTheme="minorEastAsia" w:hint="eastAsia"/>
                <w:szCs w:val="21"/>
              </w:rPr>
              <w:t>共征集作品8件，经省（区、市）遴选</w:t>
            </w:r>
            <w:r>
              <w:rPr>
                <w:rFonts w:asciiTheme="minorEastAsia" w:eastAsiaTheme="minorEastAsia" w:hAnsiTheme="minorEastAsia" w:hint="eastAsia"/>
                <w:szCs w:val="21"/>
              </w:rPr>
              <w:t>，有2部作品</w:t>
            </w:r>
            <w:r w:rsidRPr="00345C84">
              <w:rPr>
                <w:rFonts w:asciiTheme="minorEastAsia" w:eastAsiaTheme="minorEastAsia" w:hAnsiTheme="minorEastAsia" w:hint="eastAsia"/>
                <w:szCs w:val="21"/>
              </w:rPr>
              <w:t>入围</w:t>
            </w:r>
            <w:r w:rsidRPr="00345C84">
              <w:rPr>
                <w:rFonts w:asciiTheme="minorEastAsia" w:eastAsiaTheme="minorEastAsia" w:hAnsiTheme="minorEastAsia" w:hint="eastAsia"/>
                <w:szCs w:val="21"/>
              </w:rPr>
              <w:lastRenderedPageBreak/>
              <w:t>中纪委和国家教育部举行的廉政文化作品赛。</w:t>
            </w:r>
          </w:p>
          <w:p w:rsidR="00043CCC" w:rsidRPr="00EB24CA" w:rsidRDefault="0034602C" w:rsidP="004477F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sidR="00043CCC" w:rsidRPr="00EB24CA">
              <w:rPr>
                <w:rFonts w:asciiTheme="minorEastAsia" w:eastAsiaTheme="minorEastAsia" w:hAnsiTheme="minorEastAsia" w:hint="eastAsia"/>
                <w:szCs w:val="21"/>
              </w:rPr>
              <w:t>基层党建工作得到强化。集中对各基层党组织进行换届，并将机械与电气工程系和经济与管理系作为试点，尝试推行党政主职“一肩挑”，充分发挥基层党组织的核心作用，落实和推进干部任期制和职业化建设。</w:t>
            </w:r>
          </w:p>
          <w:p w:rsidR="00470EFB" w:rsidRDefault="00470EFB" w:rsidP="004477F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Pr="00470EFB">
              <w:rPr>
                <w:rFonts w:asciiTheme="minorEastAsia" w:eastAsiaTheme="minorEastAsia" w:hAnsiTheme="minorEastAsia" w:hint="eastAsia"/>
                <w:szCs w:val="21"/>
              </w:rPr>
              <w:t>加强信访举报问题排查，接待师生投诉1起、申诉1起，协助上级组织对4起群众举报违纪情况进行调查核实。</w:t>
            </w:r>
          </w:p>
          <w:p w:rsidR="00470EFB" w:rsidRDefault="00470EFB" w:rsidP="004477F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w:t>
            </w:r>
            <w:r w:rsidRPr="00470EFB">
              <w:rPr>
                <w:rFonts w:asciiTheme="minorEastAsia" w:eastAsiaTheme="minorEastAsia" w:hAnsiTheme="minorEastAsia" w:hint="eastAsia"/>
                <w:szCs w:val="21"/>
              </w:rPr>
              <w:t>宣传和思想政治工作</w:t>
            </w:r>
            <w:r>
              <w:rPr>
                <w:rFonts w:asciiTheme="minorEastAsia" w:eastAsiaTheme="minorEastAsia" w:hAnsiTheme="minorEastAsia" w:hint="eastAsia"/>
                <w:szCs w:val="21"/>
              </w:rPr>
              <w:t>有进步。</w:t>
            </w:r>
            <w:r w:rsidR="00FC1062" w:rsidRPr="00FC1062">
              <w:rPr>
                <w:rFonts w:asciiTheme="minorEastAsia" w:eastAsiaTheme="minorEastAsia" w:hAnsiTheme="minorEastAsia" w:hint="eastAsia"/>
                <w:szCs w:val="21"/>
              </w:rPr>
              <w:t>出台《新闻宣传工作实施办法（试行）》、《新媒体平台管理暂行办法》、《关于加强思想文化类论坛等管理的实施办法》等制度</w:t>
            </w:r>
            <w:r w:rsidR="00FC1062">
              <w:rPr>
                <w:rFonts w:asciiTheme="minorEastAsia" w:eastAsiaTheme="minorEastAsia" w:hAnsiTheme="minorEastAsia" w:hint="eastAsia"/>
                <w:szCs w:val="21"/>
              </w:rPr>
              <w:t>进行规范管理。</w:t>
            </w:r>
          </w:p>
          <w:p w:rsidR="0049215D" w:rsidRPr="00EB24CA" w:rsidRDefault="0049215D" w:rsidP="004477F9">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w:t>
            </w:r>
            <w:r>
              <w:rPr>
                <w:rFonts w:hint="eastAsia"/>
              </w:rPr>
              <w:t>为</w:t>
            </w:r>
            <w:r w:rsidRPr="0049215D">
              <w:rPr>
                <w:rFonts w:asciiTheme="minorEastAsia" w:eastAsiaTheme="minorEastAsia" w:hAnsiTheme="minorEastAsia" w:hint="eastAsia"/>
                <w:szCs w:val="21"/>
              </w:rPr>
              <w:t>服务经济社会发展</w:t>
            </w:r>
            <w:r>
              <w:rPr>
                <w:rFonts w:asciiTheme="minorEastAsia" w:eastAsiaTheme="minorEastAsia" w:hAnsiTheme="minorEastAsia" w:hint="eastAsia"/>
                <w:szCs w:val="21"/>
              </w:rPr>
              <w:t>做出贡献。</w:t>
            </w:r>
            <w:r w:rsidRPr="0049215D">
              <w:rPr>
                <w:rFonts w:asciiTheme="minorEastAsia" w:eastAsiaTheme="minorEastAsia" w:hAnsiTheme="minorEastAsia" w:hint="eastAsia"/>
                <w:szCs w:val="21"/>
              </w:rPr>
              <w:t>学院选派扶贫工作队进驻宜都市姚家店</w:t>
            </w:r>
            <w:r w:rsidRPr="0049215D">
              <w:rPr>
                <w:rFonts w:asciiTheme="minorEastAsia" w:eastAsiaTheme="minorEastAsia" w:hAnsiTheme="minorEastAsia" w:hint="eastAsia"/>
                <w:szCs w:val="21"/>
              </w:rPr>
              <w:lastRenderedPageBreak/>
              <w:t>镇张家冲村，并筹措20万资金帮扶驻点村开展扶贫攻坚、新农村建设及第六轮“三万”活动。</w:t>
            </w:r>
          </w:p>
        </w:tc>
        <w:tc>
          <w:tcPr>
            <w:tcW w:w="2250" w:type="dxa"/>
            <w:vAlign w:val="center"/>
          </w:tcPr>
          <w:p w:rsidR="00C91A50" w:rsidRPr="00EB24CA" w:rsidRDefault="006040E3" w:rsidP="004477F9">
            <w:pPr>
              <w:ind w:firstLineChars="100" w:firstLine="210"/>
              <w:rPr>
                <w:rFonts w:asciiTheme="minorEastAsia" w:eastAsiaTheme="minorEastAsia" w:hAnsiTheme="minorEastAsia"/>
                <w:szCs w:val="21"/>
              </w:rPr>
            </w:pPr>
            <w:bookmarkStart w:id="0" w:name="_GoBack"/>
            <w:bookmarkEnd w:id="0"/>
            <w:r w:rsidRPr="00EB24CA">
              <w:rPr>
                <w:rFonts w:asciiTheme="minorEastAsia" w:eastAsiaTheme="minorEastAsia" w:hAnsiTheme="minorEastAsia" w:hint="eastAsia"/>
                <w:szCs w:val="21"/>
              </w:rPr>
              <w:lastRenderedPageBreak/>
              <w:t>1.</w:t>
            </w:r>
            <w:r w:rsidR="00155F39" w:rsidRPr="00EB24CA">
              <w:rPr>
                <w:rFonts w:asciiTheme="minorEastAsia" w:eastAsiaTheme="minorEastAsia" w:hAnsiTheme="minorEastAsia"/>
                <w:szCs w:val="21"/>
              </w:rPr>
              <w:t>相关主题教育活动</w:t>
            </w:r>
            <w:r w:rsidR="00551D9A">
              <w:rPr>
                <w:rFonts w:asciiTheme="minorEastAsia" w:eastAsiaTheme="minorEastAsia" w:hAnsiTheme="minorEastAsia" w:hint="eastAsia"/>
                <w:szCs w:val="21"/>
              </w:rPr>
              <w:t>的开展要</w:t>
            </w:r>
            <w:r w:rsidR="00155F39" w:rsidRPr="00EB24CA">
              <w:rPr>
                <w:rFonts w:asciiTheme="minorEastAsia" w:eastAsiaTheme="minorEastAsia" w:hAnsiTheme="minorEastAsia"/>
                <w:szCs w:val="21"/>
              </w:rPr>
              <w:t>真正落实</w:t>
            </w:r>
            <w:r w:rsidR="00A54AFC">
              <w:rPr>
                <w:rFonts w:asciiTheme="minorEastAsia" w:eastAsiaTheme="minorEastAsia" w:hAnsiTheme="minorEastAsia" w:hint="eastAsia"/>
                <w:szCs w:val="21"/>
              </w:rPr>
              <w:t>到每个支部、每个党员干部</w:t>
            </w:r>
            <w:r w:rsidR="00155F39" w:rsidRPr="00EB24CA">
              <w:rPr>
                <w:rFonts w:asciiTheme="minorEastAsia" w:eastAsiaTheme="minorEastAsia" w:hAnsiTheme="minorEastAsia" w:hint="eastAsia"/>
                <w:szCs w:val="21"/>
              </w:rPr>
              <w:t>；</w:t>
            </w:r>
          </w:p>
          <w:p w:rsidR="00155F39" w:rsidRPr="00EB24CA" w:rsidRDefault="006040E3" w:rsidP="004477F9">
            <w:pPr>
              <w:ind w:firstLineChars="100" w:firstLine="210"/>
              <w:rPr>
                <w:rFonts w:asciiTheme="minorEastAsia" w:eastAsiaTheme="minorEastAsia" w:hAnsiTheme="minorEastAsia"/>
                <w:szCs w:val="21"/>
              </w:rPr>
            </w:pPr>
            <w:r w:rsidRPr="00EB24CA">
              <w:rPr>
                <w:rFonts w:asciiTheme="minorEastAsia" w:eastAsiaTheme="minorEastAsia" w:hAnsiTheme="minorEastAsia" w:hint="eastAsia"/>
                <w:szCs w:val="21"/>
              </w:rPr>
              <w:t>2.</w:t>
            </w:r>
            <w:r w:rsidR="00155F39" w:rsidRPr="00EB24CA">
              <w:rPr>
                <w:rFonts w:asciiTheme="minorEastAsia" w:eastAsiaTheme="minorEastAsia" w:hAnsiTheme="minorEastAsia" w:hint="eastAsia"/>
                <w:szCs w:val="21"/>
              </w:rPr>
              <w:t>继续抓实党风廉政建设；</w:t>
            </w:r>
          </w:p>
          <w:p w:rsidR="00155F39" w:rsidRPr="00EB24CA" w:rsidRDefault="006040E3" w:rsidP="004477F9">
            <w:pPr>
              <w:ind w:firstLineChars="100" w:firstLine="210"/>
              <w:rPr>
                <w:rFonts w:asciiTheme="minorEastAsia" w:eastAsiaTheme="minorEastAsia" w:hAnsiTheme="minorEastAsia"/>
                <w:szCs w:val="21"/>
              </w:rPr>
            </w:pPr>
            <w:r w:rsidRPr="00EB24CA">
              <w:rPr>
                <w:rFonts w:asciiTheme="minorEastAsia" w:eastAsiaTheme="minorEastAsia" w:hAnsiTheme="minorEastAsia" w:hint="eastAsia"/>
                <w:szCs w:val="21"/>
              </w:rPr>
              <w:lastRenderedPageBreak/>
              <w:t>3.</w:t>
            </w:r>
            <w:r w:rsidR="00155F39" w:rsidRPr="00EB24CA">
              <w:rPr>
                <w:rFonts w:asciiTheme="minorEastAsia" w:eastAsiaTheme="minorEastAsia" w:hAnsiTheme="minorEastAsia" w:hint="eastAsia"/>
                <w:szCs w:val="21"/>
              </w:rPr>
              <w:t>将出台的制度落到实处，加强对制度执行的督查督办；</w:t>
            </w:r>
          </w:p>
          <w:p w:rsidR="004477F9" w:rsidRDefault="006040E3" w:rsidP="004477F9">
            <w:pPr>
              <w:ind w:firstLineChars="100" w:firstLine="210"/>
              <w:rPr>
                <w:rFonts w:asciiTheme="minorEastAsia" w:eastAsiaTheme="minorEastAsia" w:hAnsiTheme="minorEastAsia"/>
                <w:szCs w:val="21"/>
              </w:rPr>
            </w:pPr>
            <w:r w:rsidRPr="00EB24CA">
              <w:rPr>
                <w:rFonts w:asciiTheme="minorEastAsia" w:eastAsiaTheme="minorEastAsia" w:hAnsiTheme="minorEastAsia" w:hint="eastAsia"/>
                <w:szCs w:val="21"/>
              </w:rPr>
              <w:t>4.</w:t>
            </w:r>
            <w:r w:rsidR="00155F39" w:rsidRPr="00EB24CA">
              <w:rPr>
                <w:rFonts w:asciiTheme="minorEastAsia" w:eastAsiaTheme="minorEastAsia" w:hAnsiTheme="minorEastAsia" w:hint="eastAsia"/>
                <w:szCs w:val="21"/>
              </w:rPr>
              <w:t>领导班子要</w:t>
            </w:r>
            <w:r w:rsidR="0034602C">
              <w:rPr>
                <w:rFonts w:asciiTheme="minorEastAsia" w:eastAsiaTheme="minorEastAsia" w:hAnsiTheme="minorEastAsia" w:hint="eastAsia"/>
                <w:szCs w:val="21"/>
              </w:rPr>
              <w:t>持续</w:t>
            </w:r>
            <w:r w:rsidR="00155F39" w:rsidRPr="00EB24CA">
              <w:rPr>
                <w:rFonts w:asciiTheme="minorEastAsia" w:eastAsiaTheme="minorEastAsia" w:hAnsiTheme="minorEastAsia" w:hint="eastAsia"/>
                <w:szCs w:val="21"/>
              </w:rPr>
              <w:t>深入基层，了解基层党建工作</w:t>
            </w:r>
            <w:r w:rsidRPr="00EB24CA">
              <w:rPr>
                <w:rFonts w:asciiTheme="minorEastAsia" w:eastAsiaTheme="minorEastAsia" w:hAnsiTheme="minorEastAsia" w:hint="eastAsia"/>
                <w:szCs w:val="21"/>
              </w:rPr>
              <w:t>；</w:t>
            </w:r>
          </w:p>
          <w:p w:rsidR="006040E3" w:rsidRPr="00EB24CA" w:rsidRDefault="006040E3" w:rsidP="004477F9">
            <w:pPr>
              <w:ind w:firstLineChars="100" w:firstLine="210"/>
              <w:rPr>
                <w:rFonts w:asciiTheme="minorEastAsia" w:eastAsiaTheme="minorEastAsia" w:hAnsiTheme="minorEastAsia"/>
                <w:szCs w:val="21"/>
              </w:rPr>
            </w:pPr>
            <w:r w:rsidRPr="00EB24CA">
              <w:rPr>
                <w:rFonts w:asciiTheme="minorEastAsia" w:eastAsiaTheme="minorEastAsia" w:hAnsiTheme="minorEastAsia" w:hint="eastAsia"/>
                <w:szCs w:val="21"/>
              </w:rPr>
              <w:t>5.继续加强师生的思想政治教育工作。</w:t>
            </w:r>
          </w:p>
          <w:p w:rsidR="006040E3" w:rsidRPr="00EB24CA" w:rsidRDefault="00714098" w:rsidP="004477F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6.配齐系部党总支书记工作目标未完成。</w:t>
            </w:r>
          </w:p>
        </w:tc>
      </w:tr>
      <w:tr w:rsidR="00C91A50" w:rsidTr="006C6E4A">
        <w:trPr>
          <w:trHeight w:val="413"/>
          <w:jc w:val="center"/>
        </w:trPr>
        <w:tc>
          <w:tcPr>
            <w:tcW w:w="1101" w:type="dxa"/>
            <w:vAlign w:val="center"/>
          </w:tcPr>
          <w:p w:rsidR="00C91A50" w:rsidRDefault="00C91A50" w:rsidP="008228BA">
            <w:pPr>
              <w:spacing w:line="240" w:lineRule="exact"/>
              <w:ind w:leftChars="-33" w:left="-69" w:rightChars="-31" w:right="-65"/>
              <w:jc w:val="center"/>
              <w:rPr>
                <w:rFonts w:ascii="黑体" w:eastAsia="黑体"/>
              </w:rPr>
            </w:pPr>
            <w:r>
              <w:rPr>
                <w:rFonts w:ascii="黑体" w:eastAsia="黑体" w:hint="eastAsia"/>
              </w:rPr>
              <w:lastRenderedPageBreak/>
              <w:t>其他</w:t>
            </w:r>
          </w:p>
        </w:tc>
        <w:tc>
          <w:tcPr>
            <w:tcW w:w="1782" w:type="dxa"/>
            <w:vAlign w:val="center"/>
          </w:tcPr>
          <w:p w:rsidR="00C91A50" w:rsidRPr="00EB24CA" w:rsidRDefault="00C91A50" w:rsidP="008228BA">
            <w:pPr>
              <w:spacing w:line="240" w:lineRule="exact"/>
              <w:ind w:leftChars="-33" w:left="-69" w:rightChars="-31" w:right="-65"/>
              <w:jc w:val="center"/>
              <w:rPr>
                <w:rFonts w:asciiTheme="minorEastAsia" w:eastAsiaTheme="minorEastAsia" w:hAnsiTheme="minorEastAsia"/>
                <w:szCs w:val="21"/>
              </w:rPr>
            </w:pPr>
          </w:p>
        </w:tc>
        <w:tc>
          <w:tcPr>
            <w:tcW w:w="4678" w:type="dxa"/>
            <w:vAlign w:val="center"/>
          </w:tcPr>
          <w:p w:rsidR="00C91A50" w:rsidRPr="00EB24CA" w:rsidRDefault="00C91A50" w:rsidP="008228BA">
            <w:pPr>
              <w:spacing w:line="240" w:lineRule="exact"/>
              <w:ind w:leftChars="-33" w:left="-69" w:rightChars="-31" w:right="-65"/>
              <w:jc w:val="center"/>
              <w:rPr>
                <w:rFonts w:asciiTheme="minorEastAsia" w:eastAsiaTheme="minorEastAsia" w:hAnsiTheme="minorEastAsia"/>
                <w:szCs w:val="21"/>
              </w:rPr>
            </w:pPr>
          </w:p>
        </w:tc>
        <w:tc>
          <w:tcPr>
            <w:tcW w:w="2646" w:type="dxa"/>
            <w:vAlign w:val="center"/>
          </w:tcPr>
          <w:p w:rsidR="00C91A50" w:rsidRPr="00EB24CA" w:rsidRDefault="00C91A50" w:rsidP="008228BA">
            <w:pPr>
              <w:spacing w:line="240" w:lineRule="exact"/>
              <w:ind w:leftChars="-33" w:left="-69" w:rightChars="-31" w:right="-65"/>
              <w:jc w:val="center"/>
              <w:rPr>
                <w:rFonts w:asciiTheme="minorEastAsia" w:eastAsiaTheme="minorEastAsia" w:hAnsiTheme="minorEastAsia"/>
                <w:szCs w:val="21"/>
              </w:rPr>
            </w:pPr>
          </w:p>
        </w:tc>
        <w:tc>
          <w:tcPr>
            <w:tcW w:w="2250" w:type="dxa"/>
            <w:vAlign w:val="center"/>
          </w:tcPr>
          <w:p w:rsidR="00C91A50" w:rsidRPr="00EB24CA" w:rsidRDefault="00C91A50" w:rsidP="008228BA">
            <w:pPr>
              <w:spacing w:line="240" w:lineRule="exact"/>
              <w:ind w:leftChars="-33" w:left="-69" w:rightChars="-51" w:right="-107"/>
              <w:jc w:val="center"/>
              <w:rPr>
                <w:rFonts w:asciiTheme="minorEastAsia" w:eastAsiaTheme="minorEastAsia" w:hAnsiTheme="minorEastAsia"/>
                <w:szCs w:val="21"/>
              </w:rPr>
            </w:pPr>
          </w:p>
        </w:tc>
      </w:tr>
    </w:tbl>
    <w:p w:rsidR="00440CEB" w:rsidRDefault="00440CEB" w:rsidP="008228BA">
      <w:pPr>
        <w:spacing w:line="240" w:lineRule="exact"/>
        <w:ind w:left="210" w:hangingChars="100" w:hanging="210"/>
      </w:pPr>
    </w:p>
    <w:p w:rsidR="00440CEB" w:rsidRDefault="00440CEB" w:rsidP="00440CEB">
      <w:pPr>
        <w:spacing w:line="300" w:lineRule="exact"/>
        <w:rPr>
          <w:rFonts w:ascii="仿宋_GB2312" w:eastAsia="仿宋_GB2312"/>
          <w:sz w:val="24"/>
        </w:rPr>
      </w:pPr>
      <w:r>
        <w:rPr>
          <w:rFonts w:ascii="仿宋_GB2312" w:eastAsia="仿宋_GB2312" w:hint="eastAsia"/>
          <w:sz w:val="24"/>
        </w:rPr>
        <w:t>填写说明：</w:t>
      </w:r>
    </w:p>
    <w:p w:rsidR="00440CEB" w:rsidRDefault="00440CEB" w:rsidP="00440CEB">
      <w:pPr>
        <w:spacing w:line="300" w:lineRule="exact"/>
        <w:rPr>
          <w:rFonts w:ascii="仿宋_GB2312" w:eastAsia="仿宋_GB2312"/>
          <w:sz w:val="24"/>
        </w:rPr>
      </w:pPr>
      <w:r>
        <w:rPr>
          <w:rFonts w:ascii="仿宋_GB2312" w:eastAsia="仿宋_GB2312" w:hint="eastAsia"/>
          <w:sz w:val="24"/>
        </w:rPr>
        <w:t>1.项目名称应与年初提交的履职尽责工作项目清单一致，每个项目描述“目标任务、工作措施和工作成效”的字数不超过500字，按实际完成情况填写。</w:t>
      </w:r>
    </w:p>
    <w:p w:rsidR="00440CEB" w:rsidRDefault="00440CEB" w:rsidP="00440CEB">
      <w:pPr>
        <w:spacing w:line="300" w:lineRule="exact"/>
        <w:rPr>
          <w:rFonts w:ascii="仿宋_GB2312" w:eastAsia="仿宋_GB2312"/>
          <w:sz w:val="24"/>
        </w:rPr>
      </w:pPr>
      <w:r>
        <w:rPr>
          <w:rFonts w:ascii="仿宋_GB2312" w:eastAsia="仿宋_GB2312" w:hint="eastAsia"/>
          <w:sz w:val="24"/>
        </w:rPr>
        <w:t>2.正向评价（好的方面）、反向评价（不足方面）由班子集体研究完成填写，对完成情况作简要评价，并说明原因。</w:t>
      </w:r>
    </w:p>
    <w:p w:rsidR="00125C72" w:rsidRPr="00440CEB" w:rsidRDefault="00125C72"/>
    <w:sectPr w:rsidR="00125C72" w:rsidRPr="00440CEB" w:rsidSect="00440CE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A9E" w:rsidRDefault="00675A9E" w:rsidP="00551D9A">
      <w:r>
        <w:separator/>
      </w:r>
    </w:p>
  </w:endnote>
  <w:endnote w:type="continuationSeparator" w:id="1">
    <w:p w:rsidR="00675A9E" w:rsidRDefault="00675A9E" w:rsidP="00551D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A9E" w:rsidRDefault="00675A9E" w:rsidP="00551D9A">
      <w:r>
        <w:separator/>
      </w:r>
    </w:p>
  </w:footnote>
  <w:footnote w:type="continuationSeparator" w:id="1">
    <w:p w:rsidR="00675A9E" w:rsidRDefault="00675A9E" w:rsidP="00551D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CEB"/>
    <w:rsid w:val="00002175"/>
    <w:rsid w:val="00043CCC"/>
    <w:rsid w:val="00057DA4"/>
    <w:rsid w:val="00112B92"/>
    <w:rsid w:val="00125C72"/>
    <w:rsid w:val="00154756"/>
    <w:rsid w:val="00155F39"/>
    <w:rsid w:val="00161D7C"/>
    <w:rsid w:val="001718EB"/>
    <w:rsid w:val="001D5D9D"/>
    <w:rsid w:val="00295DD0"/>
    <w:rsid w:val="002E7935"/>
    <w:rsid w:val="003345C1"/>
    <w:rsid w:val="00345C84"/>
    <w:rsid w:val="0034602C"/>
    <w:rsid w:val="00362EC4"/>
    <w:rsid w:val="0036653C"/>
    <w:rsid w:val="00391D86"/>
    <w:rsid w:val="003B0DD5"/>
    <w:rsid w:val="00432885"/>
    <w:rsid w:val="00440CEB"/>
    <w:rsid w:val="004477F9"/>
    <w:rsid w:val="00470EFB"/>
    <w:rsid w:val="0048421C"/>
    <w:rsid w:val="0049215D"/>
    <w:rsid w:val="004E2E3F"/>
    <w:rsid w:val="005005E9"/>
    <w:rsid w:val="005149AA"/>
    <w:rsid w:val="00540F7D"/>
    <w:rsid w:val="00547587"/>
    <w:rsid w:val="00551D9A"/>
    <w:rsid w:val="00561FA2"/>
    <w:rsid w:val="005705D2"/>
    <w:rsid w:val="0059132E"/>
    <w:rsid w:val="005B645B"/>
    <w:rsid w:val="00601F4F"/>
    <w:rsid w:val="006040E3"/>
    <w:rsid w:val="00675A9E"/>
    <w:rsid w:val="00683177"/>
    <w:rsid w:val="006B776F"/>
    <w:rsid w:val="006D5688"/>
    <w:rsid w:val="006F4252"/>
    <w:rsid w:val="007060A8"/>
    <w:rsid w:val="00714098"/>
    <w:rsid w:val="007442B5"/>
    <w:rsid w:val="007620B1"/>
    <w:rsid w:val="007653B7"/>
    <w:rsid w:val="00791518"/>
    <w:rsid w:val="00791FC1"/>
    <w:rsid w:val="0079676F"/>
    <w:rsid w:val="007D56F1"/>
    <w:rsid w:val="008228BA"/>
    <w:rsid w:val="008359E4"/>
    <w:rsid w:val="00857C53"/>
    <w:rsid w:val="0087366B"/>
    <w:rsid w:val="008F02A1"/>
    <w:rsid w:val="009238AD"/>
    <w:rsid w:val="009357B7"/>
    <w:rsid w:val="009554EF"/>
    <w:rsid w:val="009641BC"/>
    <w:rsid w:val="009C043F"/>
    <w:rsid w:val="00A04D35"/>
    <w:rsid w:val="00A1093A"/>
    <w:rsid w:val="00A369B8"/>
    <w:rsid w:val="00A54AFC"/>
    <w:rsid w:val="00B10611"/>
    <w:rsid w:val="00B63984"/>
    <w:rsid w:val="00BA7E10"/>
    <w:rsid w:val="00C91A50"/>
    <w:rsid w:val="00CA00DA"/>
    <w:rsid w:val="00D02D6B"/>
    <w:rsid w:val="00D05784"/>
    <w:rsid w:val="00D37F04"/>
    <w:rsid w:val="00D6177E"/>
    <w:rsid w:val="00DD5B73"/>
    <w:rsid w:val="00DE4EC7"/>
    <w:rsid w:val="00E0721A"/>
    <w:rsid w:val="00E20601"/>
    <w:rsid w:val="00EB24CA"/>
    <w:rsid w:val="00EB7621"/>
    <w:rsid w:val="00EF0121"/>
    <w:rsid w:val="00EF3064"/>
    <w:rsid w:val="00F16271"/>
    <w:rsid w:val="00FC10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CEB"/>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D9A"/>
    <w:rPr>
      <w:rFonts w:ascii="Times New Roman" w:eastAsia="宋体" w:hAnsi="Times New Roman" w:cs="Times New Roman"/>
      <w:kern w:val="0"/>
      <w:sz w:val="18"/>
      <w:szCs w:val="18"/>
    </w:rPr>
  </w:style>
  <w:style w:type="paragraph" w:styleId="a4">
    <w:name w:val="footer"/>
    <w:basedOn w:val="a"/>
    <w:link w:val="Char0"/>
    <w:uiPriority w:val="99"/>
    <w:unhideWhenUsed/>
    <w:rsid w:val="00551D9A"/>
    <w:pPr>
      <w:tabs>
        <w:tab w:val="center" w:pos="4153"/>
        <w:tab w:val="right" w:pos="8306"/>
      </w:tabs>
      <w:snapToGrid w:val="0"/>
      <w:jc w:val="left"/>
    </w:pPr>
    <w:rPr>
      <w:sz w:val="18"/>
      <w:szCs w:val="18"/>
    </w:rPr>
  </w:style>
  <w:style w:type="character" w:customStyle="1" w:styleId="Char0">
    <w:name w:val="页脚 Char"/>
    <w:basedOn w:val="a0"/>
    <w:link w:val="a4"/>
    <w:uiPriority w:val="99"/>
    <w:rsid w:val="00551D9A"/>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CEB"/>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D9A"/>
    <w:rPr>
      <w:rFonts w:ascii="Times New Roman" w:eastAsia="宋体" w:hAnsi="Times New Roman" w:cs="Times New Roman"/>
      <w:kern w:val="0"/>
      <w:sz w:val="18"/>
      <w:szCs w:val="18"/>
    </w:rPr>
  </w:style>
  <w:style w:type="paragraph" w:styleId="a4">
    <w:name w:val="footer"/>
    <w:basedOn w:val="a"/>
    <w:link w:val="Char0"/>
    <w:uiPriority w:val="99"/>
    <w:unhideWhenUsed/>
    <w:rsid w:val="00551D9A"/>
    <w:pPr>
      <w:tabs>
        <w:tab w:val="center" w:pos="4153"/>
        <w:tab w:val="right" w:pos="8306"/>
      </w:tabs>
      <w:snapToGrid w:val="0"/>
      <w:jc w:val="left"/>
    </w:pPr>
    <w:rPr>
      <w:sz w:val="18"/>
      <w:szCs w:val="18"/>
    </w:rPr>
  </w:style>
  <w:style w:type="character" w:customStyle="1" w:styleId="Char0">
    <w:name w:val="页脚 Char"/>
    <w:basedOn w:val="a0"/>
    <w:link w:val="a4"/>
    <w:uiPriority w:val="99"/>
    <w:rsid w:val="00551D9A"/>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9</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LYQ</dc:creator>
  <cp:lastModifiedBy>founder</cp:lastModifiedBy>
  <cp:revision>216</cp:revision>
  <dcterms:created xsi:type="dcterms:W3CDTF">2016-12-22T11:43:00Z</dcterms:created>
  <dcterms:modified xsi:type="dcterms:W3CDTF">2016-12-26T08:52:00Z</dcterms:modified>
</cp:coreProperties>
</file>