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附件4</w:t>
      </w:r>
    </w:p>
    <w:p>
      <w:pPr>
        <w:spacing w:line="440" w:lineRule="exact"/>
        <w:ind w:firstLine="480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武汉工程大学邮电与信息工程学院</w:t>
      </w:r>
    </w:p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优秀共产党员推荐表</w:t>
      </w:r>
    </w:p>
    <w:p>
      <w:pPr>
        <w:spacing w:line="440" w:lineRule="exact"/>
        <w:ind w:firstLine="120" w:firstLineChars="50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填报单位：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邮科院校区党总支</w:t>
      </w:r>
      <w:bookmarkStart w:id="0" w:name="_GoBack"/>
      <w:bookmarkEnd w:id="0"/>
    </w:p>
    <w:tbl>
      <w:tblPr>
        <w:tblStyle w:val="2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50"/>
        <w:gridCol w:w="1158"/>
        <w:gridCol w:w="908"/>
        <w:gridCol w:w="1077"/>
        <w:gridCol w:w="992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王辉辉</w:t>
            </w:r>
          </w:p>
        </w:tc>
        <w:tc>
          <w:tcPr>
            <w:tcW w:w="11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90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年月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1995.4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入党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20170604</w:t>
            </w:r>
          </w:p>
        </w:tc>
        <w:tc>
          <w:tcPr>
            <w:tcW w:w="11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90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文化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程度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大学本科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现任职务（职称）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支部副书记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6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　要　事　迹</w:t>
            </w:r>
          </w:p>
        </w:tc>
        <w:tc>
          <w:tcPr>
            <w:tcW w:w="8162" w:type="dxa"/>
            <w:gridSpan w:val="7"/>
            <w:noWrap w:val="0"/>
            <w:vAlign w:val="top"/>
          </w:tcPr>
          <w:p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该同志近两年先后获院级“三好学生”、“乙等奖学金”、“国家励志奖学金”、第十一届“毕昇杯”全国电子创新设计竞赛三等奖、校级“优秀共青团干部”和“优秀学生干部”。  </w:t>
            </w:r>
          </w:p>
          <w:p>
            <w:pPr>
              <w:spacing w:line="440" w:lineRule="exact"/>
              <w:ind w:firstLine="560" w:firstLineChars="20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作为支部副书记，该同志表现较强的工作能力和奉献精神。积极协助支部书记开展党建工作，在积极分子建表及培训、预备党员的二期培训、开展群众座谈会、预备党员接收及转正、党组织生活会、支部主题党日、落实“三会一课”、推进“两学一做”等方面，严格把关，规范程序，为了让各项工作顺利开展，总是与支部书记提前协商，争取每次都把工作做到计划之前，以保证每项工作的落实与效果，做到有的放失，确保党员发展质量。同时，在党组织生活、支部主题党日、“两学一做”等活动方面，亲自准备活动内容，保证丰富学习内容的情况下，尽量开展形式多样的活动，包括视频学习、主题党课、分组讨论等等。</w:t>
            </w:r>
          </w:p>
          <w:p>
            <w:pPr>
              <w:spacing w:line="440" w:lineRule="exact"/>
              <w:ind w:firstLine="560" w:firstLineChars="20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该同志树立了坚定党性观念,时刻发挥党员模范带头作用。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一方面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，认真学习马克思列宁主义、毛泽东思想、邓小平理论、“三个代表”重要思想和科学发展观以及习近平新时代中国特色社会主义，保持与时俱进;积极向先进人物学习,树立勤奋学习报效祖国和振兴中华的远大理想；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另一方面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，在专业学习上，发展目标明确。刻苦学习，考上了湖北大学研究生。在生活中，关心同学，善于与人沟通，帮助身边有困难的同学，主动为集体分担一些事情。在班级里,作为班委能够协助辅导员搞好班级管理工作；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再一方面，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踊跃带头参加学校的各项活动,曾经带领班级参加诗歌朗诵比赛并获得二等奖。与此同时,坚持原则，敢于向不良倾向作斗争。对班级管理中，针对不好的现象和行为及时指出。</w:t>
            </w:r>
          </w:p>
        </w:tc>
      </w:tr>
    </w:tbl>
    <w:p/>
    <w:tbl>
      <w:tblPr>
        <w:tblStyle w:val="2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8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8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 要 事 迹</w:t>
            </w:r>
          </w:p>
        </w:tc>
        <w:tc>
          <w:tcPr>
            <w:tcW w:w="8162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2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推荐意见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分党委（党总支、直属党支部）</w:t>
            </w:r>
          </w:p>
        </w:tc>
        <w:tc>
          <w:tcPr>
            <w:tcW w:w="8162" w:type="dxa"/>
            <w:noWrap w:val="0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（盖章）</w:t>
            </w:r>
          </w:p>
          <w:p>
            <w:pPr>
              <w:wordWrap w:val="0"/>
              <w:spacing w:line="440" w:lineRule="exact"/>
              <w:ind w:right="660" w:firstLine="5500" w:firstLineChars="229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 月    日</w:t>
            </w:r>
          </w:p>
          <w:p>
            <w:pPr>
              <w:spacing w:line="44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5" w:hRule="atLeast"/>
        </w:trPr>
        <w:tc>
          <w:tcPr>
            <w:tcW w:w="738" w:type="dxa"/>
            <w:noWrap w:val="0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学校党委审批意见</w:t>
            </w:r>
          </w:p>
        </w:tc>
        <w:tc>
          <w:tcPr>
            <w:tcW w:w="8162" w:type="dxa"/>
            <w:noWrap w:val="0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（盖章）</w:t>
            </w:r>
          </w:p>
          <w:p>
            <w:pPr>
              <w:wordWrap w:val="0"/>
              <w:spacing w:line="440" w:lineRule="exact"/>
              <w:ind w:right="6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年    月    日</w:t>
            </w:r>
          </w:p>
          <w:p>
            <w:pPr>
              <w:wordWrap w:val="0"/>
              <w:spacing w:line="44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D3783"/>
    <w:rsid w:val="08B85DAC"/>
    <w:rsid w:val="09DE6615"/>
    <w:rsid w:val="0D281DB3"/>
    <w:rsid w:val="10032D84"/>
    <w:rsid w:val="23AD3783"/>
    <w:rsid w:val="29E839A4"/>
    <w:rsid w:val="2A925355"/>
    <w:rsid w:val="346E3A7D"/>
    <w:rsid w:val="4090631A"/>
    <w:rsid w:val="442359F1"/>
    <w:rsid w:val="46AE6F9C"/>
    <w:rsid w:val="76517997"/>
    <w:rsid w:val="76BE400E"/>
    <w:rsid w:val="7BD2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2019-06-05T07:09:00Z</dcterms:created>
  <dc:creator>水木年华</dc:creator>
  <cp:lastModifiedBy>Renita</cp:lastModifiedBy>
  <dcterms:modified xsi:type="dcterms:W3CDTF">2019-06-11T03:41:27Z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