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黑体" w:hAnsi="黑体" w:eastAsia="黑体"/>
          <w:sz w:val="30"/>
          <w:szCs w:val="30"/>
        </w:rPr>
      </w:pPr>
      <w:r>
        <w:rPr>
          <w:rFonts w:hint="eastAsia" w:ascii="黑体" w:hAnsi="黑体" w:eastAsia="黑体"/>
          <w:sz w:val="30"/>
          <w:szCs w:val="30"/>
        </w:rPr>
        <w:t>附件4</w:t>
      </w:r>
    </w:p>
    <w:p>
      <w:pPr>
        <w:spacing w:line="440" w:lineRule="exact"/>
        <w:ind w:firstLine="480"/>
        <w:jc w:val="center"/>
        <w:rPr>
          <w:rFonts w:ascii="方正小标宋_GBK" w:hAnsi="宋体" w:eastAsia="方正小标宋_GBK"/>
          <w:sz w:val="36"/>
          <w:szCs w:val="36"/>
        </w:rPr>
      </w:pPr>
      <w:r>
        <w:rPr>
          <w:rFonts w:hint="eastAsia" w:ascii="方正小标宋_GBK" w:hAnsi="宋体" w:eastAsia="方正小标宋_GBK"/>
          <w:sz w:val="36"/>
          <w:szCs w:val="36"/>
        </w:rPr>
        <w:t>武汉工程大学邮电与信息工程学院</w:t>
      </w:r>
    </w:p>
    <w:p>
      <w:pPr>
        <w:spacing w:line="440" w:lineRule="exact"/>
        <w:ind w:firstLine="480"/>
        <w:jc w:val="center"/>
        <w:rPr>
          <w:rFonts w:ascii="方正小标宋_GBK" w:hAnsi="宋体" w:eastAsia="方正小标宋_GBK"/>
          <w:sz w:val="36"/>
          <w:szCs w:val="36"/>
        </w:rPr>
      </w:pPr>
      <w:r>
        <w:rPr>
          <w:rFonts w:hint="eastAsia" w:ascii="方正小标宋_GBK" w:hAnsi="宋体" w:eastAsia="方正小标宋_GBK"/>
          <w:sz w:val="36"/>
          <w:szCs w:val="36"/>
        </w:rPr>
        <w:t>优秀共产党员推荐表</w:t>
      </w:r>
    </w:p>
    <w:p>
      <w:pPr>
        <w:spacing w:line="440" w:lineRule="exact"/>
        <w:ind w:firstLine="120" w:firstLineChars="50"/>
        <w:rPr>
          <w:rFonts w:hint="eastAsia" w:ascii="仿宋_GB2312" w:hAnsi="宋体" w:eastAsia="仿宋_GB2312"/>
          <w:sz w:val="24"/>
          <w:szCs w:val="24"/>
          <w:lang w:eastAsia="zh-CN"/>
        </w:rPr>
      </w:pPr>
      <w:r>
        <w:rPr>
          <w:rFonts w:hint="eastAsia" w:ascii="仿宋_GB2312" w:hAnsi="宋体" w:eastAsia="仿宋_GB2312"/>
          <w:sz w:val="24"/>
          <w:szCs w:val="24"/>
        </w:rPr>
        <w:t>填报单位：化工与材料工程系</w:t>
      </w:r>
      <w:r>
        <w:rPr>
          <w:rFonts w:hint="eastAsia" w:ascii="仿宋_GB2312" w:hAnsi="宋体" w:eastAsia="仿宋_GB2312"/>
          <w:sz w:val="24"/>
          <w:szCs w:val="24"/>
          <w:lang w:eastAsia="zh-CN"/>
        </w:rPr>
        <w:t>党总支</w:t>
      </w:r>
      <w:bookmarkStart w:id="0" w:name="_GoBack"/>
      <w:bookmarkEnd w:id="0"/>
    </w:p>
    <w:tbl>
      <w:tblPr>
        <w:tblStyle w:val="4"/>
        <w:tblW w:w="8900" w:type="dxa"/>
        <w:tblInd w:w="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050"/>
        <w:gridCol w:w="1158"/>
        <w:gridCol w:w="908"/>
        <w:gridCol w:w="1077"/>
        <w:gridCol w:w="992"/>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738"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姓名</w:t>
            </w:r>
          </w:p>
        </w:tc>
        <w:tc>
          <w:tcPr>
            <w:tcW w:w="1050"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余子牛</w:t>
            </w:r>
          </w:p>
        </w:tc>
        <w:tc>
          <w:tcPr>
            <w:tcW w:w="1158"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性别</w:t>
            </w:r>
          </w:p>
        </w:tc>
        <w:tc>
          <w:tcPr>
            <w:tcW w:w="908"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男</w:t>
            </w:r>
          </w:p>
        </w:tc>
        <w:tc>
          <w:tcPr>
            <w:tcW w:w="1077"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出生</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年月</w:t>
            </w:r>
          </w:p>
        </w:tc>
        <w:tc>
          <w:tcPr>
            <w:tcW w:w="992"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197101</w:t>
            </w:r>
          </w:p>
        </w:tc>
        <w:tc>
          <w:tcPr>
            <w:tcW w:w="1276"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民族</w:t>
            </w:r>
          </w:p>
        </w:tc>
        <w:tc>
          <w:tcPr>
            <w:tcW w:w="1701"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入党</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时间</w:t>
            </w:r>
          </w:p>
        </w:tc>
        <w:tc>
          <w:tcPr>
            <w:tcW w:w="1050"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201212</w:t>
            </w:r>
          </w:p>
        </w:tc>
        <w:tc>
          <w:tcPr>
            <w:tcW w:w="1158"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参加工作时间</w:t>
            </w:r>
          </w:p>
        </w:tc>
        <w:tc>
          <w:tcPr>
            <w:tcW w:w="908" w:type="dxa"/>
            <w:vAlign w:val="center"/>
          </w:tcPr>
          <w:p>
            <w:pPr>
              <w:spacing w:line="320" w:lineRule="exact"/>
              <w:jc w:val="center"/>
              <w:rPr>
                <w:rFonts w:ascii="仿宋_GB2312" w:hAnsi="宋体" w:eastAsia="仿宋_GB2312"/>
                <w:sz w:val="24"/>
                <w:szCs w:val="24"/>
              </w:rPr>
            </w:pPr>
          </w:p>
        </w:tc>
        <w:tc>
          <w:tcPr>
            <w:tcW w:w="1077"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文化</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程度</w:t>
            </w:r>
          </w:p>
        </w:tc>
        <w:tc>
          <w:tcPr>
            <w:tcW w:w="992"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硕士</w:t>
            </w:r>
          </w:p>
        </w:tc>
        <w:tc>
          <w:tcPr>
            <w:tcW w:w="1276"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现任职务（职称）</w:t>
            </w:r>
          </w:p>
        </w:tc>
        <w:tc>
          <w:tcPr>
            <w:tcW w:w="1701" w:type="dxa"/>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党总支副书记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59" w:hRule="atLeast"/>
        </w:trPr>
        <w:tc>
          <w:tcPr>
            <w:tcW w:w="738" w:type="dxa"/>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主　要　事　迹</w:t>
            </w:r>
          </w:p>
        </w:tc>
        <w:tc>
          <w:tcPr>
            <w:tcW w:w="8162" w:type="dxa"/>
            <w:gridSpan w:val="7"/>
          </w:tcPr>
          <w:p>
            <w:pPr>
              <w:spacing w:line="440" w:lineRule="exact"/>
              <w:ind w:firstLine="420" w:firstLineChars="200"/>
              <w:rPr>
                <w:rFonts w:hint="eastAsia" w:ascii="宋体" w:hAnsi="宋体"/>
                <w:szCs w:val="21"/>
              </w:rPr>
            </w:pPr>
            <w:r>
              <w:rPr>
                <w:rFonts w:hint="eastAsia" w:ascii="宋体" w:hAnsi="宋体"/>
                <w:szCs w:val="21"/>
              </w:rPr>
              <w:t>本人现任化材系党总支副书记、副主任，三年来以党员的标准严格要求自己，日常围绕学院中心工作，《武汉工程大学邮电与信息工程学院2017、18年党政工作要点》、按照岗位职责做好本职工作。</w:t>
            </w:r>
          </w:p>
          <w:p>
            <w:pPr>
              <w:spacing w:line="440" w:lineRule="exact"/>
              <w:ind w:firstLine="422" w:firstLineChars="200"/>
              <w:rPr>
                <w:rFonts w:hint="eastAsia" w:ascii="宋体" w:hAnsi="宋体"/>
                <w:b/>
                <w:szCs w:val="21"/>
              </w:rPr>
            </w:pPr>
            <w:r>
              <w:rPr>
                <w:rFonts w:hint="eastAsia" w:ascii="宋体" w:hAnsi="宋体"/>
                <w:b/>
                <w:szCs w:val="21"/>
              </w:rPr>
              <w:t>一、坚定理想信念，遵守党的纪律</w:t>
            </w:r>
          </w:p>
          <w:p>
            <w:pPr>
              <w:spacing w:line="440" w:lineRule="exact"/>
              <w:ind w:firstLine="420" w:firstLineChars="200"/>
              <w:rPr>
                <w:rFonts w:hint="eastAsia" w:ascii="宋体" w:hAnsi="宋体"/>
                <w:szCs w:val="21"/>
              </w:rPr>
            </w:pPr>
            <w:r>
              <w:rPr>
                <w:rFonts w:hint="eastAsia" w:ascii="宋体" w:hAnsi="宋体"/>
                <w:szCs w:val="21"/>
              </w:rPr>
              <w:t>认真学习贯彻习近平新时代中国特色社会主义思想和党的十九大精神，严格遵守党的各项纪律特别是政治纪律和组织纪律，对党忠诚，牢固树立“四个意识”，坚定“四个自信”，坚决做到“两个维护”，模范执行党的基本理论、基本路线、基本方略。坚持正确的政治方向，认真贯彻执行院党委和行政的工作部署，忠诚党的教育事业，爱岗敬业，遵守学院各项规章制度。</w:t>
            </w:r>
          </w:p>
          <w:p>
            <w:pPr>
              <w:spacing w:line="440" w:lineRule="exact"/>
              <w:ind w:firstLine="422" w:firstLineChars="200"/>
              <w:rPr>
                <w:rFonts w:hint="eastAsia" w:ascii="宋体" w:hAnsi="宋体"/>
                <w:b/>
                <w:szCs w:val="21"/>
              </w:rPr>
            </w:pPr>
            <w:r>
              <w:rPr>
                <w:rFonts w:hint="eastAsia" w:ascii="宋体" w:hAnsi="宋体"/>
                <w:b/>
                <w:szCs w:val="21"/>
              </w:rPr>
              <w:t>二、严格遵守党章，履行党员义务</w:t>
            </w:r>
          </w:p>
          <w:p>
            <w:pPr>
              <w:spacing w:line="440" w:lineRule="exact"/>
              <w:ind w:firstLine="420" w:firstLineChars="200"/>
              <w:rPr>
                <w:rFonts w:hint="eastAsia" w:ascii="宋体" w:hAnsi="宋体"/>
                <w:szCs w:val="21"/>
              </w:rPr>
            </w:pPr>
            <w:r>
              <w:rPr>
                <w:rFonts w:hint="eastAsia" w:ascii="宋体" w:hAnsi="宋体"/>
                <w:szCs w:val="21"/>
              </w:rPr>
              <w:t>认真履行党员义务，正确行使党员权利，在系党总支践行“两学一做”学习教育中做出表率。扎实开展“两学一做”学习教育的各项工作，日常工作中发挥教师党员“双育人”作用，学生党员的先锋模范作用，系党总支在“一系一品”形成了“身边的榜样，楷模的力量”党建品牌。在系部树立风清气正的优良党风和工作作风。</w:t>
            </w:r>
          </w:p>
          <w:p>
            <w:pPr>
              <w:spacing w:line="440" w:lineRule="exact"/>
              <w:ind w:firstLine="420" w:firstLineChars="200"/>
              <w:rPr>
                <w:rFonts w:hint="eastAsia" w:ascii="宋体" w:hAnsi="宋体"/>
                <w:szCs w:val="21"/>
              </w:rPr>
            </w:pPr>
            <w:r>
              <w:rPr>
                <w:rFonts w:hint="eastAsia" w:ascii="宋体" w:hAnsi="宋体"/>
                <w:szCs w:val="21"/>
              </w:rPr>
              <w:t>认真落实党风廉政建设主体责任和监督责任，积极推进本单位党风廉政风险防控体系建设。严格遵守学院财经纪律，学生活动经费严格审批环节，加强监管。在关系学生切身利益的国家奖、助学金评审工作中，整个评选过程透明、公平、公正。</w:t>
            </w:r>
          </w:p>
          <w:p>
            <w:pPr>
              <w:spacing w:line="440" w:lineRule="exact"/>
              <w:ind w:firstLine="422" w:firstLineChars="200"/>
              <w:rPr>
                <w:rFonts w:hint="eastAsia" w:ascii="宋体" w:hAnsi="宋体"/>
                <w:b/>
                <w:szCs w:val="21"/>
              </w:rPr>
            </w:pPr>
            <w:r>
              <w:rPr>
                <w:rFonts w:hint="eastAsia" w:ascii="宋体" w:hAnsi="宋体"/>
                <w:b/>
                <w:szCs w:val="21"/>
              </w:rPr>
              <w:t>三、围绕中心工作，力争创佳绩</w:t>
            </w:r>
          </w:p>
          <w:p>
            <w:pPr>
              <w:spacing w:line="440" w:lineRule="exact"/>
              <w:ind w:firstLine="420" w:firstLineChars="200"/>
              <w:rPr>
                <w:rFonts w:hint="eastAsia" w:ascii="宋体" w:hAnsi="宋体"/>
                <w:szCs w:val="21"/>
              </w:rPr>
            </w:pPr>
            <w:r>
              <w:rPr>
                <w:rFonts w:hint="eastAsia" w:ascii="宋体" w:hAnsi="宋体"/>
                <w:szCs w:val="21"/>
              </w:rPr>
              <w:t xml:space="preserve">立足岗位职责，以党建工作为龙头，以学风建设为主线，以队伍建设为保障，以安全稳定为基础，落实党风廉政责任制，强化责任意识和服务意识，落实年级管理制度，创新学生思想教育，注重提升工作实效，努力推进学生工作的特色化和规范化，促进学生成长成才。  </w:t>
            </w:r>
          </w:p>
          <w:p>
            <w:pPr>
              <w:spacing w:line="440" w:lineRule="exact"/>
              <w:ind w:firstLine="420" w:firstLineChars="200"/>
              <w:rPr>
                <w:rFonts w:hint="eastAsia" w:ascii="宋体" w:hAnsi="宋体"/>
                <w:szCs w:val="21"/>
              </w:rPr>
            </w:pPr>
            <w:r>
              <w:rPr>
                <w:rFonts w:hint="eastAsia" w:ascii="宋体" w:hAnsi="宋体"/>
                <w:szCs w:val="21"/>
              </w:rPr>
              <w:t>探索学生创业、就业新途径。系部获2017、2018年就业先进单位</w:t>
            </w:r>
          </w:p>
          <w:p>
            <w:pPr>
              <w:spacing w:line="44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89" w:hRule="atLeast"/>
        </w:trPr>
        <w:tc>
          <w:tcPr>
            <w:tcW w:w="738" w:type="dxa"/>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主 要 事 迹</w:t>
            </w:r>
          </w:p>
        </w:tc>
        <w:tc>
          <w:tcPr>
            <w:tcW w:w="8162" w:type="dxa"/>
            <w:gridSpan w:val="7"/>
          </w:tcPr>
          <w:p>
            <w:pPr>
              <w:spacing w:line="440" w:lineRule="exact"/>
              <w:ind w:firstLine="420" w:firstLineChars="200"/>
              <w:rPr>
                <w:rFonts w:hint="eastAsia" w:ascii="宋体" w:hAnsi="宋体"/>
                <w:szCs w:val="21"/>
              </w:rPr>
            </w:pPr>
            <w:r>
              <w:rPr>
                <w:rFonts w:hint="eastAsia" w:ascii="宋体" w:hAnsi="宋体"/>
                <w:szCs w:val="21"/>
              </w:rPr>
              <w:t>学生党员在系部校风、学风建设，学生“三自”、考研中都发挥了先锋作用。形成了“考研宿舍”、“弘毅支教”等学生思想教育品牌。</w:t>
            </w:r>
          </w:p>
          <w:p>
            <w:pPr>
              <w:spacing w:line="440" w:lineRule="exact"/>
              <w:ind w:firstLine="420" w:firstLineChars="200"/>
              <w:rPr>
                <w:rFonts w:hint="eastAsia" w:ascii="宋体" w:hAnsi="宋体"/>
                <w:szCs w:val="21"/>
              </w:rPr>
            </w:pPr>
            <w:r>
              <w:rPr>
                <w:rFonts w:hint="eastAsia" w:ascii="宋体" w:hAnsi="宋体"/>
                <w:szCs w:val="21"/>
              </w:rPr>
              <w:t>高度重视安全稳定工作。带班期间多次深夜到学院处理突发事件，积极落实学院“晚点评”工作。严格实行维稳工作紧急情况报告制度，对出现的异常情况及时报告。日常做好排查工作，对纠纷隐患整改到位。落实“约谈制度”、“学业预警”，关注“四类学生”，及时进行帮扶和监控。落实辅导员（班主任）与任课教师联系制度，共同探讨并解决学生中存在学风问题，实现全员育人的目标。</w:t>
            </w:r>
          </w:p>
          <w:p>
            <w:pPr>
              <w:spacing w:line="440" w:lineRule="exact"/>
              <w:ind w:firstLine="525" w:firstLineChars="250"/>
              <w:rPr>
                <w:rFonts w:hint="eastAsia" w:ascii="宋体" w:hAnsi="宋体"/>
                <w:szCs w:val="21"/>
              </w:rPr>
            </w:pPr>
            <w:r>
              <w:rPr>
                <w:rFonts w:hint="eastAsia" w:ascii="宋体" w:hAnsi="宋体"/>
                <w:szCs w:val="21"/>
              </w:rPr>
              <w:t>结合本职工作，参加“邮电院党建研究项目一项”，发表文章二篇。指导学生获得《2018年湖北省大学生创业大赛公益创业荣大赛》省级三等奖。做为指导老师，系“2018弘毅支教”团队获2018年湖北省大学生志愿者暑期文化科技卫生“三下乡”社会实践活动“优秀团队”。</w:t>
            </w:r>
          </w:p>
          <w:p>
            <w:pPr>
              <w:spacing w:line="440" w:lineRule="exact"/>
              <w:rPr>
                <w:rFonts w:hint="eastAsia" w:ascii="宋体" w:hAnsi="宋体"/>
                <w:b/>
                <w:szCs w:val="21"/>
              </w:rPr>
            </w:pPr>
            <w:r>
              <w:rPr>
                <w:rFonts w:hint="eastAsia" w:ascii="宋体" w:hAnsi="宋体"/>
                <w:b/>
                <w:szCs w:val="21"/>
              </w:rPr>
              <w:t>四、坚持民主集中制，自觉接受群众监督</w:t>
            </w:r>
          </w:p>
          <w:p>
            <w:pPr>
              <w:spacing w:line="440" w:lineRule="exact"/>
              <w:ind w:firstLine="420" w:firstLineChars="200"/>
              <w:rPr>
                <w:rFonts w:ascii="宋体" w:hAnsi="宋体"/>
                <w:szCs w:val="21"/>
              </w:rPr>
            </w:pPr>
            <w:r>
              <w:rPr>
                <w:rFonts w:hint="eastAsia" w:ascii="宋体" w:hAnsi="宋体"/>
                <w:szCs w:val="21"/>
              </w:rPr>
              <w:t>认真践行党的宗旨和群众路线，坚持“系务会”集体决定年度考核、评优评先等涉及教师利益的事项，通过“民主生活会”“两访两创”等密切联系服务师生群众，自觉践行社会主义核心价值观，遵守学院的规章制度，具有良好的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42" w:hRule="atLeast"/>
        </w:trPr>
        <w:tc>
          <w:tcPr>
            <w:tcW w:w="738" w:type="dxa"/>
            <w:textDirection w:val="tbRlV"/>
            <w:vAlign w:val="center"/>
          </w:tcPr>
          <w:p>
            <w:pPr>
              <w:spacing w:line="280" w:lineRule="exact"/>
              <w:jc w:val="center"/>
              <w:rPr>
                <w:rFonts w:ascii="仿宋_GB2312" w:hAnsi="宋体" w:eastAsia="仿宋_GB2312"/>
                <w:sz w:val="24"/>
                <w:szCs w:val="24"/>
              </w:rPr>
            </w:pPr>
            <w:r>
              <w:rPr>
                <w:rFonts w:hint="eastAsia" w:ascii="仿宋_GB2312" w:hAnsi="宋体" w:eastAsia="仿宋_GB2312"/>
                <w:sz w:val="24"/>
                <w:szCs w:val="24"/>
              </w:rPr>
              <w:t>推荐意见</w:t>
            </w:r>
          </w:p>
          <w:p>
            <w:pPr>
              <w:spacing w:line="280" w:lineRule="exact"/>
              <w:jc w:val="center"/>
              <w:rPr>
                <w:rFonts w:ascii="仿宋_GB2312" w:hAnsi="宋体" w:eastAsia="仿宋_GB2312"/>
                <w:sz w:val="24"/>
                <w:szCs w:val="24"/>
              </w:rPr>
            </w:pPr>
            <w:r>
              <w:rPr>
                <w:rFonts w:hint="eastAsia" w:ascii="仿宋_GB2312" w:hAnsi="宋体" w:eastAsia="仿宋_GB2312"/>
                <w:sz w:val="24"/>
                <w:szCs w:val="24"/>
              </w:rPr>
              <w:t>分党委（党总支、直属党支部）</w:t>
            </w:r>
          </w:p>
        </w:tc>
        <w:tc>
          <w:tcPr>
            <w:tcW w:w="8162" w:type="dxa"/>
            <w:gridSpan w:val="7"/>
            <w:vAlign w:val="bottom"/>
          </w:tcPr>
          <w:p>
            <w:pPr>
              <w:spacing w:line="440" w:lineRule="exact"/>
              <w:ind w:right="900"/>
              <w:jc w:val="center"/>
              <w:rPr>
                <w:rFonts w:ascii="宋体" w:hAnsi="宋体"/>
                <w:sz w:val="24"/>
                <w:szCs w:val="24"/>
              </w:rPr>
            </w:pPr>
            <w:r>
              <w:rPr>
                <w:rFonts w:hint="eastAsia" w:ascii="宋体" w:hAnsi="宋体"/>
                <w:sz w:val="24"/>
                <w:szCs w:val="24"/>
              </w:rPr>
              <w:t xml:space="preserve">                                                （盖章）</w:t>
            </w:r>
          </w:p>
          <w:p>
            <w:pPr>
              <w:wordWrap w:val="0"/>
              <w:spacing w:line="440" w:lineRule="exact"/>
              <w:ind w:right="660" w:firstLine="5500" w:firstLineChars="2292"/>
              <w:rPr>
                <w:rFonts w:ascii="宋体" w:hAnsi="宋体"/>
                <w:sz w:val="24"/>
                <w:szCs w:val="24"/>
              </w:rPr>
            </w:pPr>
            <w:r>
              <w:rPr>
                <w:rFonts w:hint="eastAsia" w:ascii="宋体" w:hAnsi="宋体"/>
                <w:sz w:val="24"/>
                <w:szCs w:val="24"/>
              </w:rPr>
              <w:t>年    月    日</w:t>
            </w:r>
          </w:p>
          <w:p>
            <w:pPr>
              <w:spacing w:line="440" w:lineRule="exact"/>
              <w:ind w:right="240"/>
              <w:jc w:val="righ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72" w:hRule="atLeast"/>
        </w:trPr>
        <w:tc>
          <w:tcPr>
            <w:tcW w:w="738" w:type="dxa"/>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学校党委审批意见</w:t>
            </w:r>
          </w:p>
        </w:tc>
        <w:tc>
          <w:tcPr>
            <w:tcW w:w="8162" w:type="dxa"/>
            <w:gridSpan w:val="7"/>
            <w:vAlign w:val="bottom"/>
          </w:tcPr>
          <w:p>
            <w:pPr>
              <w:spacing w:line="440" w:lineRule="exact"/>
              <w:ind w:right="900"/>
              <w:jc w:val="center"/>
              <w:rPr>
                <w:rFonts w:ascii="宋体" w:hAnsi="宋体"/>
                <w:sz w:val="24"/>
                <w:szCs w:val="24"/>
              </w:rPr>
            </w:pPr>
            <w:r>
              <w:rPr>
                <w:rFonts w:hint="eastAsia" w:ascii="宋体" w:hAnsi="宋体"/>
                <w:sz w:val="24"/>
                <w:szCs w:val="24"/>
              </w:rPr>
              <w:t xml:space="preserve">                                              （盖章）</w:t>
            </w:r>
          </w:p>
          <w:p>
            <w:pPr>
              <w:wordWrap w:val="0"/>
              <w:spacing w:line="440" w:lineRule="exact"/>
              <w:ind w:right="660"/>
              <w:jc w:val="center"/>
              <w:rPr>
                <w:rFonts w:ascii="宋体" w:hAnsi="宋体"/>
                <w:sz w:val="24"/>
                <w:szCs w:val="24"/>
              </w:rPr>
            </w:pPr>
            <w:r>
              <w:rPr>
                <w:rFonts w:hint="eastAsia" w:ascii="宋体" w:hAnsi="宋体"/>
                <w:sz w:val="24"/>
                <w:szCs w:val="24"/>
              </w:rPr>
              <w:t xml:space="preserve">                                            年    月    日</w:t>
            </w:r>
          </w:p>
          <w:p>
            <w:pPr>
              <w:wordWrap w:val="0"/>
              <w:spacing w:line="440" w:lineRule="exact"/>
              <w:ind w:right="240"/>
              <w:jc w:val="right"/>
              <w:rPr>
                <w:rFonts w:ascii="宋体" w:hAnsi="宋体"/>
                <w:sz w:val="24"/>
                <w:szCs w:val="24"/>
              </w:rPr>
            </w:pPr>
            <w:r>
              <w:rPr>
                <w:rFonts w:hint="eastAsia" w:ascii="宋体" w:hAnsi="宋体"/>
                <w:sz w:val="24"/>
                <w:szCs w:val="24"/>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C45"/>
    <w:rsid w:val="00095C45"/>
    <w:rsid w:val="00322405"/>
    <w:rsid w:val="00787C6A"/>
    <w:rsid w:val="00927430"/>
    <w:rsid w:val="009B4443"/>
    <w:rsid w:val="21887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Calibri" w:hAnsi="Calibri" w:eastAsia="宋体" w:cs="Times New Roman"/>
      <w:sz w:val="18"/>
      <w:szCs w:val="18"/>
    </w:rPr>
  </w:style>
  <w:style w:type="character" w:customStyle="1" w:styleId="7">
    <w:name w:val="页脚 Char"/>
    <w:basedOn w:val="5"/>
    <w:link w:val="2"/>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231</Words>
  <Characters>1317</Characters>
  <Lines>10</Lines>
  <Paragraphs>3</Paragraphs>
  <TotalTime>15</TotalTime>
  <ScaleCrop>false</ScaleCrop>
  <LinksUpToDate>false</LinksUpToDate>
  <CharactersWithSpaces>1545</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2019-06-06T02:36:00Z</dcterms:created>
  <dc:creator>DELL</dc:creator>
  <cp:lastModifiedBy>Renita</cp:lastModifiedBy>
  <dcterms:modified xsi:type="dcterms:W3CDTF">2019-06-11T03:41:55Z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